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4613275</wp:posOffset>
                </wp:positionV>
                <wp:extent cx="836930" cy="148590"/>
                <wp:effectExtent l="0" t="0" r="1270" b="3810"/>
                <wp:wrapNone/>
                <wp:docPr id="1" name="矩形 1"/>
                <wp:cNvGraphicFramePr/>
                <a:graphic xmlns:a="http://schemas.openxmlformats.org/drawingml/2006/main">
                  <a:graphicData uri="http://schemas.microsoft.com/office/word/2010/wordprocessingShape">
                    <wps:wsp>
                      <wps:cNvSpPr/>
                      <wps:spPr>
                        <a:xfrm>
                          <a:off x="1120775" y="5109210"/>
                          <a:ext cx="836930" cy="148590"/>
                        </a:xfrm>
                        <a:prstGeom prst="rect">
                          <a:avLst/>
                        </a:prstGeom>
                        <a:solidFill>
                          <a:srgbClr val="1D939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pt;margin-top:363.25pt;height:11.7pt;width:65.9pt;z-index:251663360;v-text-anchor:middle;mso-width-relative:page;mso-height-relative:page;" fillcolor="#1D939F" filled="t" stroked="f" coordsize="21600,21600" o:gfxdata="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TJOJX1gAAAAkBAAAPAAAAAAAAAAEAIAAAACIAAABkcnMvZG93bnJldi54bWxQ&#10;SwECFAAUAAAACACHTuJAZcdwX2sCAAC/BAAADgAAAAAAAAABACAAAAAlAQAAZHJzL2Uyb0RvYy54&#10;bWxQSwUGAAAAAAYABgBZAQAAAgYAAAAA&#10;">
                <v:fill on="t" focussize="0,0"/>
                <v:stroke on="f" weight="2pt"/>
                <v:imagedata o:title=""/>
                <o:lock v:ext="edit" aspectratio="f"/>
              </v:rect>
            </w:pict>
          </mc:Fallback>
        </mc:AlternateContent>
      </w:r>
      <w:r>
        <w:drawing>
          <wp:anchor distT="0" distB="0" distL="114300" distR="114300" simplePos="0" relativeHeight="251662336" behindDoc="0" locked="0" layoutInCell="1" allowOverlap="1">
            <wp:simplePos x="0" y="0"/>
            <wp:positionH relativeFrom="column">
              <wp:posOffset>-866775</wp:posOffset>
            </wp:positionH>
            <wp:positionV relativeFrom="paragraph">
              <wp:posOffset>-171450</wp:posOffset>
            </wp:positionV>
            <wp:extent cx="1787525" cy="234315"/>
            <wp:effectExtent l="0" t="0" r="3175" b="3810"/>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1787525" cy="234315"/>
                    </a:xfrm>
                    <a:prstGeom prst="rect">
                      <a:avLst/>
                    </a:prstGeom>
                    <a:noFill/>
                    <a:ln>
                      <a:noFill/>
                    </a:ln>
                  </pic:spPr>
                </pic:pic>
              </a:graphicData>
            </a:graphic>
          </wp:anchor>
        </w:drawing>
      </w:r>
      <w:r>
        <w:drawing>
          <wp:anchor distT="0" distB="0" distL="114300" distR="114300" simplePos="0" relativeHeight="251662336" behindDoc="1" locked="0" layoutInCell="1" allowOverlap="1">
            <wp:simplePos x="0" y="0"/>
            <wp:positionH relativeFrom="column">
              <wp:posOffset>-1150620</wp:posOffset>
            </wp:positionH>
            <wp:positionV relativeFrom="paragraph">
              <wp:posOffset>-925195</wp:posOffset>
            </wp:positionV>
            <wp:extent cx="7630160" cy="10722610"/>
            <wp:effectExtent l="0" t="0" r="8890" b="2540"/>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7630160" cy="1072261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val="0"/>
        <w:autoSpaceDN w:val="0"/>
        <w:bidi w:val="0"/>
        <w:adjustRightInd/>
        <w:snapToGrid/>
        <w:spacing w:line="418" w:lineRule="auto"/>
        <w:jc w:val="center"/>
        <w:textAlignment w:val="auto"/>
        <w:rPr>
          <w:rFonts w:hint="eastAsia" w:ascii="宋体" w:hAnsi="宋体" w:eastAsia="宋体" w:cs="宋体"/>
          <w:b/>
          <w:bCs/>
          <w:sz w:val="52"/>
          <w:szCs w:val="52"/>
          <w:lang w:val="zh-CN" w:eastAsia="zh-CN"/>
        </w:rPr>
        <w:sectPr>
          <w:footerReference r:id="rId5" w:type="default"/>
          <w:pgSz w:w="11910" w:h="16840"/>
          <w:pgMar w:top="1520" w:right="1560" w:bottom="1080" w:left="1680" w:header="0" w:footer="899" w:gutter="0"/>
          <w:pgNumType w:fmt="decimal"/>
          <w:cols w:space="720" w:num="1"/>
        </w:sectPr>
      </w:pPr>
      <w:r>
        <w:rPr>
          <w:sz w:val="21"/>
        </w:rPr>
        <mc:AlternateContent>
          <mc:Choice Requires="wps">
            <w:drawing>
              <wp:anchor distT="0" distB="0" distL="114300" distR="114300" simplePos="0" relativeHeight="251661312" behindDoc="0" locked="0" layoutInCell="1" allowOverlap="1">
                <wp:simplePos x="0" y="0"/>
                <wp:positionH relativeFrom="column">
                  <wp:posOffset>-1028065</wp:posOffset>
                </wp:positionH>
                <wp:positionV relativeFrom="paragraph">
                  <wp:posOffset>5099685</wp:posOffset>
                </wp:positionV>
                <wp:extent cx="7534275" cy="911225"/>
                <wp:effectExtent l="0" t="0" r="0" b="0"/>
                <wp:wrapNone/>
                <wp:docPr id="9" name="文本框 9"/>
                <wp:cNvGraphicFramePr/>
                <a:graphic xmlns:a="http://schemas.openxmlformats.org/drawingml/2006/main">
                  <a:graphicData uri="http://schemas.microsoft.com/office/word/2010/wordprocessingShape">
                    <wps:wsp>
                      <wps:cNvSpPr txBox="1"/>
                      <wps:spPr>
                        <a:xfrm>
                          <a:off x="0" y="0"/>
                          <a:ext cx="7534275" cy="911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汉仪雅酷黑 75W" w:hAnsi="汉仪雅酷黑 75W" w:eastAsia="汉仪雅酷黑 75W" w:cs="汉仪雅酷黑 75W"/>
                                <w:b/>
                                <w:bCs/>
                                <w:color w:val="8DABD0"/>
                                <w:sz w:val="80"/>
                                <w:szCs w:val="80"/>
                                <w:lang w:val="en-US" w:eastAsia="zh-CN"/>
                              </w:rPr>
                            </w:pPr>
                            <w:r>
                              <w:rPr>
                                <w:rFonts w:hint="default" w:ascii="汉仪雅酷黑 75W" w:hAnsi="汉仪雅酷黑 75W" w:eastAsia="汉仪雅酷黑 75W" w:cs="汉仪雅酷黑 75W"/>
                                <w:b/>
                                <w:bCs/>
                                <w:color w:val="2DCBD9"/>
                                <w:sz w:val="80"/>
                                <w:szCs w:val="80"/>
                                <w:lang w:val="en-US" w:eastAsia="zh-CN"/>
                              </w:rPr>
                              <w:t>（毕业生手册）</w:t>
                            </w:r>
                          </w:p>
                          <w:p>
                            <w:pPr>
                              <w:jc w:val="center"/>
                              <w:rPr>
                                <w:rFonts w:hint="default" w:ascii="汉仪雅酷黑 75W" w:hAnsi="汉仪雅酷黑 75W" w:eastAsia="汉仪雅酷黑 75W" w:cs="汉仪雅酷黑 75W"/>
                                <w:b/>
                                <w:bCs/>
                                <w:color w:val="8DABD0"/>
                                <w:sz w:val="80"/>
                                <w:szCs w:val="8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95pt;margin-top:401.55pt;height:71.75pt;width:593.25pt;z-index:251661312;mso-width-relative:page;mso-height-relative:page;" filled="f" stroked="f" coordsize="21600,21600" o:gfxdata="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j+UrzdAAAADQEAAA8AAAAAAAAAAQAgAAAAIgAA&#10;AGRycy9kb3ducmV2LnhtbFBLAQIUABQAAAAIAIdO4kDros1QPAIAAGYEAAAOAAAAAAAAAAEAIAAA&#10;ACwBAABkcnMvZTJvRG9jLnhtbFBLBQYAAAAABgAGAFkBAADaBQAAAAA=&#10;">
                <v:fill on="f" focussize="0,0"/>
                <v:stroke on="f" weight="0.5pt"/>
                <v:imagedata o:title=""/>
                <o:lock v:ext="edit" aspectratio="f"/>
                <v:textbox>
                  <w:txbxContent>
                    <w:p>
                      <w:pPr>
                        <w:jc w:val="center"/>
                        <w:rPr>
                          <w:rFonts w:hint="default" w:ascii="汉仪雅酷黑 75W" w:hAnsi="汉仪雅酷黑 75W" w:eastAsia="汉仪雅酷黑 75W" w:cs="汉仪雅酷黑 75W"/>
                          <w:b/>
                          <w:bCs/>
                          <w:color w:val="8DABD0"/>
                          <w:sz w:val="80"/>
                          <w:szCs w:val="80"/>
                          <w:lang w:val="en-US" w:eastAsia="zh-CN"/>
                        </w:rPr>
                      </w:pPr>
                      <w:r>
                        <w:rPr>
                          <w:rFonts w:hint="default" w:ascii="汉仪雅酷黑 75W" w:hAnsi="汉仪雅酷黑 75W" w:eastAsia="汉仪雅酷黑 75W" w:cs="汉仪雅酷黑 75W"/>
                          <w:b/>
                          <w:bCs/>
                          <w:color w:val="2DCBD9"/>
                          <w:sz w:val="80"/>
                          <w:szCs w:val="80"/>
                          <w:lang w:val="en-US" w:eastAsia="zh-CN"/>
                        </w:rPr>
                        <w:t>（毕业生手册）</w:t>
                      </w:r>
                    </w:p>
                    <w:p>
                      <w:pPr>
                        <w:jc w:val="center"/>
                        <w:rPr>
                          <w:rFonts w:hint="default" w:ascii="汉仪雅酷黑 75W" w:hAnsi="汉仪雅酷黑 75W" w:eastAsia="汉仪雅酷黑 75W" w:cs="汉仪雅酷黑 75W"/>
                          <w:b/>
                          <w:bCs/>
                          <w:color w:val="8DABD0"/>
                          <w:sz w:val="80"/>
                          <w:szCs w:val="80"/>
                          <w:lang w:val="en-US" w:eastAsia="zh-CN"/>
                        </w:rP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-1047115</wp:posOffset>
                </wp:positionH>
                <wp:positionV relativeFrom="paragraph">
                  <wp:posOffset>8281035</wp:posOffset>
                </wp:positionV>
                <wp:extent cx="7511415" cy="56070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7511415" cy="560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汉仪雅酷黑 75W" w:hAnsi="汉仪雅酷黑 75W" w:eastAsia="汉仪雅酷黑 75W" w:cs="汉仪雅酷黑 75W"/>
                                <w:b/>
                                <w:bCs/>
                                <w:color w:val="8DABD0"/>
                                <w:sz w:val="28"/>
                                <w:szCs w:val="28"/>
                                <w:lang w:val="en-US" w:eastAsia="zh-CN"/>
                              </w:rPr>
                            </w:pPr>
                            <w:r>
                              <w:rPr>
                                <w:rFonts w:hint="eastAsia" w:ascii="汉仪雅酷黑 75W" w:hAnsi="汉仪雅酷黑 75W" w:eastAsia="汉仪雅酷黑 75W" w:cs="汉仪雅酷黑 75W"/>
                                <w:b/>
                                <w:bCs/>
                                <w:color w:val="8DABD0"/>
                                <w:sz w:val="28"/>
                                <w:szCs w:val="28"/>
                                <w:lang w:val="en-US" w:eastAsia="zh-CN"/>
                              </w:rPr>
                              <w:t>安徽省大中专毕业生就业指导中心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45pt;margin-top:652.05pt;height:44.15pt;width:591.45pt;z-index:251664384;mso-width-relative:page;mso-height-relative:page;" filled="f" stroked="f" coordsize="21600,21600" o:gfxdata="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uSCbD3gAAAA8BAAAPAAAAAAAAAAEAIAAAACIA&#10;AABkcnMvZG93bnJldi54bWxQSwECFAAUAAAACACHTuJAHbpq8DwCAABoBAAADgAAAAAAAAABACAA&#10;AAAtAQAAZHJzL2Uyb0RvYy54bWxQSwUGAAAAAAYABgBZAQAA2wUAAAAA&#10;">
                <v:fill on="f" focussize="0,0"/>
                <v:stroke on="f" weight="0.5pt"/>
                <v:imagedata o:title=""/>
                <o:lock v:ext="edit" aspectratio="f"/>
                <v:textbox>
                  <w:txbxContent>
                    <w:p>
                      <w:pPr>
                        <w:jc w:val="center"/>
                        <w:rPr>
                          <w:rFonts w:hint="default" w:ascii="汉仪雅酷黑 75W" w:hAnsi="汉仪雅酷黑 75W" w:eastAsia="汉仪雅酷黑 75W" w:cs="汉仪雅酷黑 75W"/>
                          <w:b/>
                          <w:bCs/>
                          <w:color w:val="8DABD0"/>
                          <w:sz w:val="28"/>
                          <w:szCs w:val="28"/>
                          <w:lang w:val="en-US" w:eastAsia="zh-CN"/>
                        </w:rPr>
                      </w:pPr>
                      <w:r>
                        <w:rPr>
                          <w:rFonts w:hint="eastAsia" w:ascii="汉仪雅酷黑 75W" w:hAnsi="汉仪雅酷黑 75W" w:eastAsia="汉仪雅酷黑 75W" w:cs="汉仪雅酷黑 75W"/>
                          <w:b/>
                          <w:bCs/>
                          <w:color w:val="8DABD0"/>
                          <w:sz w:val="28"/>
                          <w:szCs w:val="28"/>
                          <w:lang w:val="en-US" w:eastAsia="zh-CN"/>
                        </w:rPr>
                        <w:t>安徽省大中专毕业生就业指导中心</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-640080</wp:posOffset>
                </wp:positionH>
                <wp:positionV relativeFrom="paragraph">
                  <wp:posOffset>1866900</wp:posOffset>
                </wp:positionV>
                <wp:extent cx="7077710" cy="21736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7077710" cy="2173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汉仪雅酷黑 75W" w:hAnsi="汉仪雅酷黑 75W" w:eastAsia="汉仪雅酷黑 75W" w:cs="汉仪雅酷黑 75W"/>
                                <w:b/>
                                <w:bCs/>
                                <w:color w:val="187B84"/>
                                <w:sz w:val="80"/>
                                <w:szCs w:val="80"/>
                                <w:lang w:val="en-US" w:eastAsia="zh-CN"/>
                              </w:rPr>
                            </w:pPr>
                            <w:r>
                              <w:rPr>
                                <w:rFonts w:hint="eastAsia" w:ascii="汉仪雅酷黑 75W" w:hAnsi="汉仪雅酷黑 75W" w:eastAsia="汉仪雅酷黑 75W" w:cs="汉仪雅酷黑 75W"/>
                                <w:b/>
                                <w:bCs/>
                                <w:color w:val="187B84"/>
                                <w:sz w:val="80"/>
                                <w:szCs w:val="80"/>
                                <w:lang w:val="en-US" w:eastAsia="zh-CN"/>
                              </w:rPr>
                              <w:t>安徽24365大学生</w:t>
                            </w:r>
                          </w:p>
                          <w:p>
                            <w:pPr>
                              <w:jc w:val="center"/>
                              <w:rPr>
                                <w:rFonts w:hint="eastAsia" w:ascii="汉仪雅酷黑 75W" w:hAnsi="汉仪雅酷黑 75W" w:eastAsia="汉仪雅酷黑 75W" w:cs="汉仪雅酷黑 75W"/>
                                <w:b/>
                                <w:bCs/>
                                <w:color w:val="187B84"/>
                                <w:sz w:val="80"/>
                                <w:szCs w:val="80"/>
                                <w:lang w:val="en-US" w:eastAsia="zh-CN"/>
                              </w:rPr>
                            </w:pPr>
                            <w:r>
                              <w:rPr>
                                <w:rFonts w:hint="eastAsia" w:ascii="汉仪雅酷黑 75W" w:hAnsi="汉仪雅酷黑 75W" w:eastAsia="汉仪雅酷黑 75W" w:cs="汉仪雅酷黑 75W"/>
                                <w:b/>
                                <w:bCs/>
                                <w:color w:val="187B84"/>
                                <w:sz w:val="80"/>
                                <w:szCs w:val="80"/>
                                <w:lang w:val="en-US" w:eastAsia="zh-CN"/>
                              </w:rPr>
                              <w:t>就业服务平台操作指南</w:t>
                            </w:r>
                          </w:p>
                          <w:p>
                            <w:pPr>
                              <w:jc w:val="left"/>
                              <w:rPr>
                                <w:rFonts w:hint="eastAsia" w:ascii="汉仪雅酷黑 75W" w:hAnsi="汉仪雅酷黑 75W" w:eastAsia="汉仪雅酷黑 75W" w:cs="汉仪雅酷黑 75W"/>
                                <w:b/>
                                <w:bCs/>
                                <w:color w:val="187B84"/>
                                <w:sz w:val="80"/>
                                <w:szCs w:val="8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4pt;margin-top:147pt;height:171.15pt;width:557.3pt;z-index:251660288;mso-width-relative:page;mso-height-relative:page;" filled="f" stroked="f" coordsize="21600,21600" o:gfxdata="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NP3ATdAAAADQEAAA8AAAAAAAAAAQAgAAAAIgAA&#10;AGRycy9kb3ducmV2LnhtbFBLAQIUABQAAAAIAIdO4kD+ZbYBPAIAAGcEAAAOAAAAAAAAAAEAIAAA&#10;ACwBAABkcnMvZTJvRG9jLnhtbFBLBQYAAAAABgAGAFkBAADaBQAAAAA=&#10;">
                <v:fill on="f" focussize="0,0"/>
                <v:stroke on="f" weight="0.5pt"/>
                <v:imagedata o:title=""/>
                <o:lock v:ext="edit" aspectratio="f"/>
                <v:textbox>
                  <w:txbxContent>
                    <w:p>
                      <w:pPr>
                        <w:jc w:val="center"/>
                        <w:rPr>
                          <w:rFonts w:hint="eastAsia" w:ascii="汉仪雅酷黑 75W" w:hAnsi="汉仪雅酷黑 75W" w:eastAsia="汉仪雅酷黑 75W" w:cs="汉仪雅酷黑 75W"/>
                          <w:b/>
                          <w:bCs/>
                          <w:color w:val="187B84"/>
                          <w:sz w:val="80"/>
                          <w:szCs w:val="80"/>
                          <w:lang w:val="en-US" w:eastAsia="zh-CN"/>
                        </w:rPr>
                      </w:pPr>
                      <w:r>
                        <w:rPr>
                          <w:rFonts w:hint="eastAsia" w:ascii="汉仪雅酷黑 75W" w:hAnsi="汉仪雅酷黑 75W" w:eastAsia="汉仪雅酷黑 75W" w:cs="汉仪雅酷黑 75W"/>
                          <w:b/>
                          <w:bCs/>
                          <w:color w:val="187B84"/>
                          <w:sz w:val="80"/>
                          <w:szCs w:val="80"/>
                          <w:lang w:val="en-US" w:eastAsia="zh-CN"/>
                        </w:rPr>
                        <w:t>安徽24365大学生</w:t>
                      </w:r>
                    </w:p>
                    <w:p>
                      <w:pPr>
                        <w:jc w:val="center"/>
                        <w:rPr>
                          <w:rFonts w:hint="eastAsia" w:ascii="汉仪雅酷黑 75W" w:hAnsi="汉仪雅酷黑 75W" w:eastAsia="汉仪雅酷黑 75W" w:cs="汉仪雅酷黑 75W"/>
                          <w:b/>
                          <w:bCs/>
                          <w:color w:val="187B84"/>
                          <w:sz w:val="80"/>
                          <w:szCs w:val="80"/>
                          <w:lang w:val="en-US" w:eastAsia="zh-CN"/>
                        </w:rPr>
                      </w:pPr>
                      <w:r>
                        <w:rPr>
                          <w:rFonts w:hint="eastAsia" w:ascii="汉仪雅酷黑 75W" w:hAnsi="汉仪雅酷黑 75W" w:eastAsia="汉仪雅酷黑 75W" w:cs="汉仪雅酷黑 75W"/>
                          <w:b/>
                          <w:bCs/>
                          <w:color w:val="187B84"/>
                          <w:sz w:val="80"/>
                          <w:szCs w:val="80"/>
                          <w:lang w:val="en-US" w:eastAsia="zh-CN"/>
                        </w:rPr>
                        <w:t>就业服务平台操作指南</w:t>
                      </w:r>
                    </w:p>
                    <w:p>
                      <w:pPr>
                        <w:jc w:val="left"/>
                        <w:rPr>
                          <w:rFonts w:hint="eastAsia" w:ascii="汉仪雅酷黑 75W" w:hAnsi="汉仪雅酷黑 75W" w:eastAsia="汉仪雅酷黑 75W" w:cs="汉仪雅酷黑 75W"/>
                          <w:b/>
                          <w:bCs/>
                          <w:color w:val="187B84"/>
                          <w:sz w:val="80"/>
                          <w:szCs w:val="80"/>
                          <w:lang w:val="en-US" w:eastAsia="zh-CN"/>
                        </w:rPr>
                      </w:pPr>
                    </w:p>
                  </w:txbxContent>
                </v:textbox>
              </v:shape>
            </w:pict>
          </mc:Fallback>
        </mc:AlternateContent>
      </w:r>
    </w:p>
    <w:sdt>
      <w:sdtPr>
        <w:rPr>
          <w:rFonts w:hint="eastAsia" w:ascii="宋体" w:hAnsi="宋体" w:eastAsia="宋体" w:cs="宋体"/>
          <w:b/>
          <w:bCs/>
          <w:sz w:val="52"/>
          <w:szCs w:val="52"/>
          <w:lang w:val="zh-CN" w:eastAsia="zh-CN"/>
        </w:rPr>
        <w:id w:val="147460341"/>
        <w15:color w:val="DBDBDB"/>
        <w:docPartObj>
          <w:docPartGallery w:val="Table of Contents"/>
          <w:docPartUnique/>
        </w:docPartObj>
      </w:sdtPr>
      <w:sdtEndPr>
        <w:rPr>
          <w:rFonts w:hint="eastAsia" w:ascii="宋体" w:hAnsi="宋体" w:eastAsia="宋体" w:cs="宋体"/>
          <w:b/>
          <w:bCs/>
          <w:sz w:val="22"/>
          <w:szCs w:val="22"/>
          <w:lang w:val="en-US" w:eastAsia="zh-CN" w:bidi="zh-CN"/>
        </w:rPr>
      </w:sdtEndPr>
      <w:sdtContent>
        <w:p>
          <w:pPr>
            <w:keepNext w:val="0"/>
            <w:keepLines w:val="0"/>
            <w:pageBreakBefore w:val="0"/>
            <w:widowControl w:val="0"/>
            <w:kinsoku/>
            <w:wordWrap/>
            <w:overflowPunct/>
            <w:topLinePunct w:val="0"/>
            <w:autoSpaceDE w:val="0"/>
            <w:autoSpaceDN w:val="0"/>
            <w:bidi w:val="0"/>
            <w:adjustRightInd/>
            <w:snapToGrid/>
            <w:spacing w:line="418" w:lineRule="auto"/>
            <w:jc w:val="center"/>
            <w:textAlignment w:val="auto"/>
            <w:rPr>
              <w:rFonts w:hint="eastAsia" w:ascii="宋体" w:hAnsi="宋体" w:eastAsia="宋体" w:cs="宋体"/>
              <w:b/>
              <w:bCs/>
              <w:sz w:val="52"/>
              <w:szCs w:val="52"/>
            </w:rPr>
          </w:pPr>
          <w:r>
            <w:rPr>
              <w:rFonts w:hint="eastAsia" w:ascii="宋体" w:hAnsi="宋体" w:eastAsia="宋体" w:cs="宋体"/>
              <w:b/>
              <w:bCs/>
              <w:sz w:val="52"/>
              <w:szCs w:val="52"/>
            </w:rPr>
            <w:t>目录</w:t>
          </w:r>
        </w:p>
        <w:p>
          <w:pPr>
            <w:pStyle w:val="8"/>
            <w:tabs>
              <w:tab w:val="right" w:leader="dot" w:pos="8670"/>
            </w:tabs>
            <w:spacing w:line="360" w:lineRule="auto"/>
            <w:rPr>
              <w:sz w:val="28"/>
              <w:szCs w:val="28"/>
            </w:rPr>
          </w:pPr>
          <w:r>
            <w:rPr>
              <w:rFonts w:hint="eastAsia"/>
              <w:b/>
              <w:sz w:val="28"/>
              <w:szCs w:val="28"/>
              <w:lang w:val="en-US" w:eastAsia="zh-CN"/>
            </w:rPr>
            <w:fldChar w:fldCharType="begin"/>
          </w:r>
          <w:r>
            <w:rPr>
              <w:rFonts w:hint="eastAsia"/>
              <w:b/>
              <w:sz w:val="28"/>
              <w:szCs w:val="28"/>
              <w:lang w:val="en-US" w:eastAsia="zh-CN"/>
            </w:rPr>
            <w:instrText xml:space="preserve">TOC \o "1-2" \h \u </w:instrText>
          </w:r>
          <w:r>
            <w:rPr>
              <w:rFonts w:hint="eastAsia"/>
              <w:b/>
              <w:sz w:val="28"/>
              <w:szCs w:val="28"/>
              <w:lang w:val="en-US" w:eastAsia="zh-CN"/>
            </w:rPr>
            <w:fldChar w:fldCharType="separate"/>
          </w:r>
          <w:r>
            <w:rPr>
              <w:rFonts w:hint="eastAsia"/>
              <w:sz w:val="28"/>
              <w:szCs w:val="28"/>
              <w:lang w:val="en-US" w:eastAsia="zh-CN"/>
            </w:rPr>
            <w:fldChar w:fldCharType="begin"/>
          </w:r>
          <w:r>
            <w:rPr>
              <w:rFonts w:hint="eastAsia"/>
              <w:sz w:val="28"/>
              <w:szCs w:val="28"/>
              <w:lang w:val="en-US" w:eastAsia="zh-CN"/>
            </w:rPr>
            <w:instrText xml:space="preserve"> HYPERLINK \l _Toc11470 </w:instrText>
          </w:r>
          <w:r>
            <w:rPr>
              <w:rFonts w:hint="eastAsia"/>
              <w:sz w:val="28"/>
              <w:szCs w:val="28"/>
              <w:lang w:val="en-US" w:eastAsia="zh-CN"/>
            </w:rPr>
            <w:fldChar w:fldCharType="separate"/>
          </w:r>
          <w:r>
            <w:rPr>
              <w:rFonts w:hint="eastAsia"/>
              <w:sz w:val="28"/>
              <w:szCs w:val="28"/>
            </w:rPr>
            <w:t xml:space="preserve">一、 </w:t>
          </w:r>
          <w:r>
            <w:rPr>
              <w:rFonts w:hint="eastAsia"/>
              <w:sz w:val="28"/>
              <w:szCs w:val="28"/>
              <w:lang w:val="en-US" w:eastAsia="zh-CN"/>
            </w:rPr>
            <w:t>平台</w:t>
          </w:r>
          <w:r>
            <w:rPr>
              <w:rFonts w:hint="eastAsia"/>
              <w:sz w:val="28"/>
              <w:szCs w:val="28"/>
            </w:rPr>
            <w:t>登录</w:t>
          </w:r>
          <w:r>
            <w:rPr>
              <w:sz w:val="28"/>
              <w:szCs w:val="28"/>
            </w:rPr>
            <w:tab/>
          </w:r>
          <w:r>
            <w:rPr>
              <w:sz w:val="28"/>
              <w:szCs w:val="28"/>
            </w:rPr>
            <w:fldChar w:fldCharType="begin"/>
          </w:r>
          <w:r>
            <w:rPr>
              <w:sz w:val="28"/>
              <w:szCs w:val="28"/>
            </w:rPr>
            <w:instrText xml:space="preserve"> PAGEREF _Toc11470 \h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_Toc14194 </w:instrText>
          </w:r>
          <w:r>
            <w:rPr>
              <w:rFonts w:hint="eastAsia"/>
              <w:sz w:val="28"/>
              <w:szCs w:val="28"/>
              <w:lang w:val="en-US" w:eastAsia="zh-CN"/>
            </w:rPr>
            <w:fldChar w:fldCharType="separate"/>
          </w:r>
          <w:r>
            <w:rPr>
              <w:rFonts w:hint="eastAsia"/>
              <w:sz w:val="28"/>
              <w:szCs w:val="28"/>
              <w:lang w:val="en-US" w:eastAsia="zh-CN"/>
            </w:rPr>
            <w:t>二、 生源确认</w:t>
          </w:r>
          <w:r>
            <w:rPr>
              <w:sz w:val="28"/>
              <w:szCs w:val="28"/>
            </w:rPr>
            <w:tab/>
          </w:r>
          <w:r>
            <w:rPr>
              <w:sz w:val="28"/>
              <w:szCs w:val="28"/>
            </w:rPr>
            <w:fldChar w:fldCharType="begin"/>
          </w:r>
          <w:r>
            <w:rPr>
              <w:sz w:val="28"/>
              <w:szCs w:val="28"/>
            </w:rPr>
            <w:instrText xml:space="preserve"> PAGEREF _Toc14194 \h </w:instrText>
          </w:r>
          <w:r>
            <w:rPr>
              <w:sz w:val="28"/>
              <w:szCs w:val="28"/>
            </w:rPr>
            <w:fldChar w:fldCharType="separate"/>
          </w:r>
          <w:r>
            <w:rPr>
              <w:sz w:val="28"/>
              <w:szCs w:val="28"/>
            </w:rPr>
            <w:t>3</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_Toc577 </w:instrText>
          </w:r>
          <w:r>
            <w:rPr>
              <w:rFonts w:hint="eastAsia"/>
              <w:sz w:val="28"/>
              <w:szCs w:val="28"/>
              <w:lang w:val="en-US" w:eastAsia="zh-CN"/>
            </w:rPr>
            <w:fldChar w:fldCharType="separate"/>
          </w:r>
          <w:r>
            <w:rPr>
              <w:rFonts w:hint="eastAsia"/>
              <w:bCs/>
              <w:sz w:val="28"/>
              <w:szCs w:val="28"/>
              <w:lang w:val="en-US" w:eastAsia="zh-CN"/>
            </w:rPr>
            <w:t>三、 去向登记</w:t>
          </w:r>
          <w:r>
            <w:rPr>
              <w:sz w:val="28"/>
              <w:szCs w:val="28"/>
            </w:rPr>
            <w:tab/>
          </w:r>
          <w:r>
            <w:rPr>
              <w:sz w:val="28"/>
              <w:szCs w:val="28"/>
            </w:rPr>
            <w:fldChar w:fldCharType="begin"/>
          </w:r>
          <w:r>
            <w:rPr>
              <w:sz w:val="28"/>
              <w:szCs w:val="28"/>
            </w:rPr>
            <w:instrText xml:space="preserve"> PAGEREF _Toc577 \h </w:instrText>
          </w:r>
          <w:r>
            <w:rPr>
              <w:sz w:val="28"/>
              <w:szCs w:val="28"/>
            </w:rPr>
            <w:fldChar w:fldCharType="separate"/>
          </w:r>
          <w:r>
            <w:rPr>
              <w:sz w:val="28"/>
              <w:szCs w:val="28"/>
            </w:rPr>
            <w:t>5</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_Toc16209 </w:instrText>
          </w:r>
          <w:r>
            <w:rPr>
              <w:rFonts w:hint="eastAsia"/>
              <w:sz w:val="28"/>
              <w:szCs w:val="28"/>
              <w:lang w:val="en-US" w:eastAsia="zh-CN"/>
            </w:rPr>
            <w:fldChar w:fldCharType="separate"/>
          </w:r>
          <w:r>
            <w:rPr>
              <w:rFonts w:hint="eastAsia"/>
              <w:bCs/>
              <w:sz w:val="28"/>
              <w:szCs w:val="28"/>
              <w:lang w:val="en-US" w:eastAsia="zh-CN"/>
            </w:rPr>
            <w:t>（一） 注意事项</w:t>
          </w:r>
          <w:r>
            <w:rPr>
              <w:sz w:val="28"/>
              <w:szCs w:val="28"/>
            </w:rPr>
            <w:tab/>
          </w:r>
          <w:r>
            <w:rPr>
              <w:sz w:val="28"/>
              <w:szCs w:val="28"/>
            </w:rPr>
            <w:fldChar w:fldCharType="begin"/>
          </w:r>
          <w:r>
            <w:rPr>
              <w:sz w:val="28"/>
              <w:szCs w:val="28"/>
            </w:rPr>
            <w:instrText xml:space="preserve"> PAGEREF _Toc16209 \h </w:instrText>
          </w:r>
          <w:r>
            <w:rPr>
              <w:sz w:val="28"/>
              <w:szCs w:val="28"/>
            </w:rPr>
            <w:fldChar w:fldCharType="separate"/>
          </w:r>
          <w:r>
            <w:rPr>
              <w:sz w:val="28"/>
              <w:szCs w:val="28"/>
            </w:rPr>
            <w:t>6</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_Toc22169 </w:instrText>
          </w:r>
          <w:r>
            <w:rPr>
              <w:rFonts w:hint="eastAsia"/>
              <w:sz w:val="28"/>
              <w:szCs w:val="28"/>
              <w:lang w:val="en-US" w:eastAsia="zh-CN"/>
            </w:rPr>
            <w:fldChar w:fldCharType="separate"/>
          </w:r>
          <w:r>
            <w:rPr>
              <w:rFonts w:hint="eastAsia"/>
              <w:bCs/>
              <w:sz w:val="28"/>
              <w:szCs w:val="28"/>
              <w:lang w:val="en-US" w:eastAsia="zh-CN"/>
            </w:rPr>
            <w:t>（二） 去向内容登记</w:t>
          </w:r>
          <w:r>
            <w:rPr>
              <w:sz w:val="28"/>
              <w:szCs w:val="28"/>
            </w:rPr>
            <w:tab/>
          </w:r>
          <w:r>
            <w:rPr>
              <w:sz w:val="28"/>
              <w:szCs w:val="28"/>
            </w:rPr>
            <w:fldChar w:fldCharType="begin"/>
          </w:r>
          <w:r>
            <w:rPr>
              <w:sz w:val="28"/>
              <w:szCs w:val="28"/>
            </w:rPr>
            <w:instrText xml:space="preserve"> PAGEREF _Toc22169 \h </w:instrText>
          </w:r>
          <w:r>
            <w:rPr>
              <w:sz w:val="28"/>
              <w:szCs w:val="28"/>
            </w:rPr>
            <w:fldChar w:fldCharType="separate"/>
          </w:r>
          <w:r>
            <w:rPr>
              <w:sz w:val="28"/>
              <w:szCs w:val="28"/>
            </w:rPr>
            <w:t>6</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_Toc28806 </w:instrText>
          </w:r>
          <w:r>
            <w:rPr>
              <w:rFonts w:hint="eastAsia"/>
              <w:sz w:val="28"/>
              <w:szCs w:val="28"/>
              <w:lang w:val="en-US" w:eastAsia="zh-CN"/>
            </w:rPr>
            <w:fldChar w:fldCharType="separate"/>
          </w:r>
          <w:r>
            <w:rPr>
              <w:rFonts w:hint="eastAsia"/>
              <w:bCs/>
              <w:sz w:val="28"/>
              <w:szCs w:val="28"/>
              <w:lang w:val="en-US" w:eastAsia="zh-CN"/>
            </w:rPr>
            <w:t>（三） 就业材料上传</w:t>
          </w:r>
          <w:r>
            <w:rPr>
              <w:sz w:val="28"/>
              <w:szCs w:val="28"/>
            </w:rPr>
            <w:tab/>
          </w:r>
          <w:r>
            <w:rPr>
              <w:sz w:val="28"/>
              <w:szCs w:val="28"/>
            </w:rPr>
            <w:fldChar w:fldCharType="begin"/>
          </w:r>
          <w:r>
            <w:rPr>
              <w:sz w:val="28"/>
              <w:szCs w:val="28"/>
            </w:rPr>
            <w:instrText xml:space="preserve"> PAGEREF _Toc28806 \h </w:instrText>
          </w:r>
          <w:r>
            <w:rPr>
              <w:sz w:val="28"/>
              <w:szCs w:val="28"/>
            </w:rPr>
            <w:fldChar w:fldCharType="separate"/>
          </w:r>
          <w:r>
            <w:rPr>
              <w:sz w:val="28"/>
              <w:szCs w:val="28"/>
            </w:rPr>
            <w:t>7</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_Toc25057 </w:instrText>
          </w:r>
          <w:r>
            <w:rPr>
              <w:rFonts w:hint="eastAsia"/>
              <w:sz w:val="28"/>
              <w:szCs w:val="28"/>
              <w:lang w:val="en-US" w:eastAsia="zh-CN"/>
            </w:rPr>
            <w:fldChar w:fldCharType="separate"/>
          </w:r>
          <w:r>
            <w:rPr>
              <w:rFonts w:hint="eastAsia"/>
              <w:sz w:val="28"/>
              <w:szCs w:val="28"/>
              <w:lang w:val="en-US" w:eastAsia="zh-CN"/>
            </w:rPr>
            <w:t>（四） 毕业去向界定及标准</w:t>
          </w:r>
          <w:r>
            <w:rPr>
              <w:sz w:val="28"/>
              <w:szCs w:val="28"/>
            </w:rPr>
            <w:tab/>
          </w:r>
          <w:r>
            <w:rPr>
              <w:sz w:val="28"/>
              <w:szCs w:val="28"/>
            </w:rPr>
            <w:fldChar w:fldCharType="begin"/>
          </w:r>
          <w:r>
            <w:rPr>
              <w:sz w:val="28"/>
              <w:szCs w:val="28"/>
            </w:rPr>
            <w:instrText xml:space="preserve"> PAGEREF _Toc25057 \h </w:instrText>
          </w:r>
          <w:r>
            <w:rPr>
              <w:sz w:val="28"/>
              <w:szCs w:val="28"/>
            </w:rPr>
            <w:fldChar w:fldCharType="separate"/>
          </w:r>
          <w:r>
            <w:rPr>
              <w:sz w:val="28"/>
              <w:szCs w:val="28"/>
            </w:rPr>
            <w:t>7</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_Toc29979 </w:instrText>
          </w:r>
          <w:r>
            <w:rPr>
              <w:rFonts w:hint="eastAsia"/>
              <w:sz w:val="28"/>
              <w:szCs w:val="28"/>
              <w:lang w:val="en-US" w:eastAsia="zh-CN"/>
            </w:rPr>
            <w:fldChar w:fldCharType="separate"/>
          </w:r>
          <w:r>
            <w:rPr>
              <w:rFonts w:hint="eastAsia"/>
              <w:bCs/>
              <w:sz w:val="28"/>
              <w:szCs w:val="28"/>
              <w:lang w:val="en-US" w:eastAsia="zh-CN"/>
            </w:rPr>
            <w:t>四、 网络签约去向登记</w:t>
          </w:r>
          <w:r>
            <w:rPr>
              <w:sz w:val="28"/>
              <w:szCs w:val="28"/>
            </w:rPr>
            <w:tab/>
          </w:r>
          <w:r>
            <w:rPr>
              <w:sz w:val="28"/>
              <w:szCs w:val="28"/>
            </w:rPr>
            <w:fldChar w:fldCharType="begin"/>
          </w:r>
          <w:r>
            <w:rPr>
              <w:sz w:val="28"/>
              <w:szCs w:val="28"/>
            </w:rPr>
            <w:instrText xml:space="preserve"> PAGEREF _Toc29979 \h </w:instrText>
          </w:r>
          <w:r>
            <w:rPr>
              <w:sz w:val="28"/>
              <w:szCs w:val="28"/>
            </w:rPr>
            <w:fldChar w:fldCharType="separate"/>
          </w:r>
          <w:r>
            <w:rPr>
              <w:sz w:val="28"/>
              <w:szCs w:val="28"/>
            </w:rPr>
            <w:t>9</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_Toc22396 </w:instrText>
          </w:r>
          <w:r>
            <w:rPr>
              <w:rFonts w:hint="eastAsia"/>
              <w:sz w:val="28"/>
              <w:szCs w:val="28"/>
              <w:lang w:val="en-US" w:eastAsia="zh-CN"/>
            </w:rPr>
            <w:fldChar w:fldCharType="separate"/>
          </w:r>
          <w:r>
            <w:rPr>
              <w:rFonts w:hint="eastAsia"/>
              <w:bCs/>
              <w:sz w:val="28"/>
              <w:szCs w:val="28"/>
              <w:lang w:val="en-US" w:eastAsia="zh-CN"/>
            </w:rPr>
            <w:t>（一） 签约前准备工作</w:t>
          </w:r>
          <w:r>
            <w:rPr>
              <w:sz w:val="28"/>
              <w:szCs w:val="28"/>
            </w:rPr>
            <w:tab/>
          </w:r>
          <w:r>
            <w:rPr>
              <w:sz w:val="28"/>
              <w:szCs w:val="28"/>
            </w:rPr>
            <w:fldChar w:fldCharType="begin"/>
          </w:r>
          <w:r>
            <w:rPr>
              <w:sz w:val="28"/>
              <w:szCs w:val="28"/>
            </w:rPr>
            <w:instrText xml:space="preserve"> PAGEREF _Toc22396 \h </w:instrText>
          </w:r>
          <w:r>
            <w:rPr>
              <w:sz w:val="28"/>
              <w:szCs w:val="28"/>
            </w:rPr>
            <w:fldChar w:fldCharType="separate"/>
          </w:r>
          <w:r>
            <w:rPr>
              <w:sz w:val="28"/>
              <w:szCs w:val="28"/>
            </w:rPr>
            <w:t>9</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_Toc9825 </w:instrText>
          </w:r>
          <w:r>
            <w:rPr>
              <w:rFonts w:hint="eastAsia"/>
              <w:sz w:val="28"/>
              <w:szCs w:val="28"/>
              <w:lang w:val="en-US" w:eastAsia="zh-CN"/>
            </w:rPr>
            <w:fldChar w:fldCharType="separate"/>
          </w:r>
          <w:r>
            <w:rPr>
              <w:rFonts w:hint="eastAsia"/>
              <w:bCs/>
              <w:sz w:val="28"/>
              <w:szCs w:val="28"/>
              <w:lang w:val="en-US" w:eastAsia="zh-CN"/>
            </w:rPr>
            <w:t>（二） 用人单位与毕业生达成就业意向</w:t>
          </w:r>
          <w:r>
            <w:rPr>
              <w:sz w:val="28"/>
              <w:szCs w:val="28"/>
            </w:rPr>
            <w:tab/>
          </w:r>
          <w:r>
            <w:rPr>
              <w:sz w:val="28"/>
              <w:szCs w:val="28"/>
            </w:rPr>
            <w:fldChar w:fldCharType="begin"/>
          </w:r>
          <w:r>
            <w:rPr>
              <w:sz w:val="28"/>
              <w:szCs w:val="28"/>
            </w:rPr>
            <w:instrText xml:space="preserve"> PAGEREF _Toc9825 \h </w:instrText>
          </w:r>
          <w:r>
            <w:rPr>
              <w:sz w:val="28"/>
              <w:szCs w:val="28"/>
            </w:rPr>
            <w:fldChar w:fldCharType="separate"/>
          </w:r>
          <w:r>
            <w:rPr>
              <w:sz w:val="28"/>
              <w:szCs w:val="28"/>
            </w:rPr>
            <w:t>9</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_Toc14596 </w:instrText>
          </w:r>
          <w:r>
            <w:rPr>
              <w:rFonts w:hint="eastAsia"/>
              <w:sz w:val="28"/>
              <w:szCs w:val="28"/>
              <w:lang w:val="en-US" w:eastAsia="zh-CN"/>
            </w:rPr>
            <w:fldChar w:fldCharType="separate"/>
          </w:r>
          <w:r>
            <w:rPr>
              <w:rFonts w:hint="eastAsia"/>
              <w:bCs/>
              <w:sz w:val="28"/>
              <w:szCs w:val="28"/>
              <w:lang w:val="en-US" w:eastAsia="zh-CN"/>
            </w:rPr>
            <w:t>（三） 协议书自助打印</w:t>
          </w:r>
          <w:r>
            <w:rPr>
              <w:sz w:val="28"/>
              <w:szCs w:val="28"/>
            </w:rPr>
            <w:tab/>
          </w:r>
          <w:r>
            <w:rPr>
              <w:sz w:val="28"/>
              <w:szCs w:val="28"/>
            </w:rPr>
            <w:fldChar w:fldCharType="begin"/>
          </w:r>
          <w:r>
            <w:rPr>
              <w:sz w:val="28"/>
              <w:szCs w:val="28"/>
            </w:rPr>
            <w:instrText xml:space="preserve"> PAGEREF _Toc14596 \h </w:instrText>
          </w:r>
          <w:r>
            <w:rPr>
              <w:sz w:val="28"/>
              <w:szCs w:val="28"/>
            </w:rPr>
            <w:fldChar w:fldCharType="separate"/>
          </w:r>
          <w:r>
            <w:rPr>
              <w:sz w:val="28"/>
              <w:szCs w:val="28"/>
            </w:rPr>
            <w:t>14</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_Toc7891 </w:instrText>
          </w:r>
          <w:r>
            <w:rPr>
              <w:rFonts w:hint="eastAsia"/>
              <w:sz w:val="28"/>
              <w:szCs w:val="28"/>
              <w:lang w:val="en-US" w:eastAsia="zh-CN"/>
            </w:rPr>
            <w:fldChar w:fldCharType="separate"/>
          </w:r>
          <w:r>
            <w:rPr>
              <w:rFonts w:hint="eastAsia"/>
              <w:bCs/>
              <w:sz w:val="28"/>
              <w:szCs w:val="28"/>
              <w:lang w:val="en-US" w:eastAsia="zh-CN"/>
            </w:rPr>
            <w:t>（四） 毕业生解约</w:t>
          </w:r>
          <w:r>
            <w:rPr>
              <w:sz w:val="28"/>
              <w:szCs w:val="28"/>
            </w:rPr>
            <w:tab/>
          </w:r>
          <w:r>
            <w:rPr>
              <w:sz w:val="28"/>
              <w:szCs w:val="28"/>
            </w:rPr>
            <w:fldChar w:fldCharType="begin"/>
          </w:r>
          <w:r>
            <w:rPr>
              <w:sz w:val="28"/>
              <w:szCs w:val="28"/>
            </w:rPr>
            <w:instrText xml:space="preserve"> PAGEREF _Toc7891 \h </w:instrText>
          </w:r>
          <w:r>
            <w:rPr>
              <w:sz w:val="28"/>
              <w:szCs w:val="28"/>
            </w:rPr>
            <w:fldChar w:fldCharType="separate"/>
          </w:r>
          <w:r>
            <w:rPr>
              <w:sz w:val="28"/>
              <w:szCs w:val="28"/>
            </w:rPr>
            <w:t>15</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_Toc307 </w:instrText>
          </w:r>
          <w:r>
            <w:rPr>
              <w:rFonts w:hint="eastAsia"/>
              <w:sz w:val="28"/>
              <w:szCs w:val="28"/>
              <w:lang w:val="en-US" w:eastAsia="zh-CN"/>
            </w:rPr>
            <w:fldChar w:fldCharType="separate"/>
          </w:r>
          <w:r>
            <w:rPr>
              <w:rFonts w:hint="eastAsia"/>
              <w:bCs/>
              <w:sz w:val="28"/>
              <w:szCs w:val="28"/>
              <w:lang w:val="en-US" w:eastAsia="zh-CN"/>
            </w:rPr>
            <w:t>五、 全国就业系统信息查看</w:t>
          </w:r>
          <w:r>
            <w:rPr>
              <w:sz w:val="28"/>
              <w:szCs w:val="28"/>
            </w:rPr>
            <w:tab/>
          </w:r>
          <w:r>
            <w:rPr>
              <w:sz w:val="28"/>
              <w:szCs w:val="28"/>
            </w:rPr>
            <w:fldChar w:fldCharType="begin"/>
          </w:r>
          <w:r>
            <w:rPr>
              <w:sz w:val="28"/>
              <w:szCs w:val="28"/>
            </w:rPr>
            <w:instrText xml:space="preserve"> PAGEREF _Toc307 \h </w:instrText>
          </w:r>
          <w:r>
            <w:rPr>
              <w:sz w:val="28"/>
              <w:szCs w:val="28"/>
            </w:rPr>
            <w:fldChar w:fldCharType="separate"/>
          </w:r>
          <w:r>
            <w:rPr>
              <w:sz w:val="28"/>
              <w:szCs w:val="28"/>
            </w:rPr>
            <w:t>17</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_Toc6107 </w:instrText>
          </w:r>
          <w:r>
            <w:rPr>
              <w:rFonts w:hint="eastAsia"/>
              <w:sz w:val="28"/>
              <w:szCs w:val="28"/>
              <w:lang w:val="en-US" w:eastAsia="zh-CN"/>
            </w:rPr>
            <w:fldChar w:fldCharType="separate"/>
          </w:r>
          <w:r>
            <w:rPr>
              <w:rFonts w:hint="eastAsia"/>
              <w:bCs/>
              <w:sz w:val="28"/>
              <w:szCs w:val="28"/>
              <w:lang w:val="en-US" w:eastAsia="zh-CN"/>
            </w:rPr>
            <w:t>六、 简历维护与投递</w:t>
          </w:r>
          <w:r>
            <w:rPr>
              <w:sz w:val="28"/>
              <w:szCs w:val="28"/>
            </w:rPr>
            <w:tab/>
          </w:r>
          <w:r>
            <w:rPr>
              <w:sz w:val="28"/>
              <w:szCs w:val="28"/>
            </w:rPr>
            <w:fldChar w:fldCharType="begin"/>
          </w:r>
          <w:r>
            <w:rPr>
              <w:sz w:val="28"/>
              <w:szCs w:val="28"/>
            </w:rPr>
            <w:instrText xml:space="preserve"> PAGEREF _Toc6107 \h </w:instrText>
          </w:r>
          <w:r>
            <w:rPr>
              <w:sz w:val="28"/>
              <w:szCs w:val="28"/>
            </w:rPr>
            <w:fldChar w:fldCharType="separate"/>
          </w:r>
          <w:r>
            <w:rPr>
              <w:sz w:val="28"/>
              <w:szCs w:val="28"/>
            </w:rPr>
            <w:t>19</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_Toc28405 </w:instrText>
          </w:r>
          <w:r>
            <w:rPr>
              <w:rFonts w:hint="eastAsia"/>
              <w:sz w:val="28"/>
              <w:szCs w:val="28"/>
              <w:lang w:val="en-US" w:eastAsia="zh-CN"/>
            </w:rPr>
            <w:fldChar w:fldCharType="separate"/>
          </w:r>
          <w:r>
            <w:rPr>
              <w:rFonts w:hint="eastAsia"/>
              <w:bCs/>
              <w:sz w:val="28"/>
              <w:szCs w:val="28"/>
              <w:lang w:val="en-US" w:eastAsia="zh-CN"/>
            </w:rPr>
            <w:t>（一） 简历维护</w:t>
          </w:r>
          <w:r>
            <w:rPr>
              <w:sz w:val="28"/>
              <w:szCs w:val="28"/>
            </w:rPr>
            <w:tab/>
          </w:r>
          <w:r>
            <w:rPr>
              <w:sz w:val="28"/>
              <w:szCs w:val="28"/>
            </w:rPr>
            <w:fldChar w:fldCharType="begin"/>
          </w:r>
          <w:r>
            <w:rPr>
              <w:sz w:val="28"/>
              <w:szCs w:val="28"/>
            </w:rPr>
            <w:instrText xml:space="preserve"> PAGEREF _Toc28405 \h </w:instrText>
          </w:r>
          <w:r>
            <w:rPr>
              <w:sz w:val="28"/>
              <w:szCs w:val="28"/>
            </w:rPr>
            <w:fldChar w:fldCharType="separate"/>
          </w:r>
          <w:r>
            <w:rPr>
              <w:sz w:val="28"/>
              <w:szCs w:val="28"/>
            </w:rPr>
            <w:t>19</w:t>
          </w:r>
          <w:r>
            <w:rPr>
              <w:sz w:val="28"/>
              <w:szCs w:val="28"/>
            </w:rPr>
            <w:fldChar w:fldCharType="end"/>
          </w:r>
          <w:r>
            <w:rPr>
              <w:rFonts w:hint="eastAsia"/>
              <w:sz w:val="28"/>
              <w:szCs w:val="28"/>
              <w:lang w:val="en-US" w:eastAsia="zh-CN"/>
            </w:rPr>
            <w:fldChar w:fldCharType="end"/>
          </w:r>
        </w:p>
        <w:p>
          <w:pPr>
            <w:pStyle w:val="8"/>
            <w:tabs>
              <w:tab w:val="right" w:leader="dot" w:pos="8670"/>
            </w:tabs>
            <w:spacing w:line="360" w:lineRule="auto"/>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_Toc23334 </w:instrText>
          </w:r>
          <w:r>
            <w:rPr>
              <w:rFonts w:hint="eastAsia"/>
              <w:sz w:val="28"/>
              <w:szCs w:val="28"/>
              <w:lang w:val="en-US" w:eastAsia="zh-CN"/>
            </w:rPr>
            <w:fldChar w:fldCharType="separate"/>
          </w:r>
          <w:r>
            <w:rPr>
              <w:rFonts w:hint="eastAsia"/>
              <w:bCs/>
              <w:sz w:val="28"/>
              <w:szCs w:val="28"/>
              <w:lang w:val="en-US" w:eastAsia="zh-CN"/>
            </w:rPr>
            <w:t>（二） 投递简历</w:t>
          </w:r>
          <w:r>
            <w:rPr>
              <w:sz w:val="28"/>
              <w:szCs w:val="28"/>
            </w:rPr>
            <w:tab/>
          </w:r>
          <w:r>
            <w:rPr>
              <w:sz w:val="28"/>
              <w:szCs w:val="28"/>
            </w:rPr>
            <w:fldChar w:fldCharType="begin"/>
          </w:r>
          <w:r>
            <w:rPr>
              <w:sz w:val="28"/>
              <w:szCs w:val="28"/>
            </w:rPr>
            <w:instrText xml:space="preserve"> PAGEREF _Toc23334 \h </w:instrText>
          </w:r>
          <w:r>
            <w:rPr>
              <w:sz w:val="28"/>
              <w:szCs w:val="28"/>
            </w:rPr>
            <w:fldChar w:fldCharType="separate"/>
          </w:r>
          <w:r>
            <w:rPr>
              <w:sz w:val="28"/>
              <w:szCs w:val="28"/>
            </w:rPr>
            <w:t>21</w:t>
          </w:r>
          <w:r>
            <w:rPr>
              <w:sz w:val="28"/>
              <w:szCs w:val="28"/>
            </w:rPr>
            <w:fldChar w:fldCharType="end"/>
          </w:r>
          <w:r>
            <w:rPr>
              <w:rFonts w:hint="eastAsia"/>
              <w:sz w:val="28"/>
              <w:szCs w:val="28"/>
              <w:lang w:val="en-US" w:eastAsia="zh-CN"/>
            </w:rPr>
            <w:fldChar w:fldCharType="end"/>
          </w:r>
        </w:p>
        <w:p>
          <w:pPr>
            <w:keepNext w:val="0"/>
            <w:keepLines w:val="0"/>
            <w:pageBreakBefore w:val="0"/>
            <w:widowControl w:val="0"/>
            <w:kinsoku/>
            <w:wordWrap/>
            <w:overflowPunct/>
            <w:topLinePunct w:val="0"/>
            <w:autoSpaceDE w:val="0"/>
            <w:autoSpaceDN w:val="0"/>
            <w:bidi w:val="0"/>
            <w:adjustRightInd/>
            <w:snapToGrid/>
            <w:spacing w:before="33" w:line="360" w:lineRule="auto"/>
            <w:ind w:right="90" w:rightChars="0"/>
            <w:jc w:val="center"/>
            <w:textAlignment w:val="auto"/>
            <w:rPr>
              <w:rFonts w:hint="eastAsia" w:ascii="宋体" w:hAnsi="宋体" w:eastAsia="宋体" w:cs="宋体"/>
              <w:b/>
              <w:sz w:val="22"/>
              <w:szCs w:val="22"/>
              <w:lang w:val="en-US" w:eastAsia="zh-CN" w:bidi="zh-CN"/>
            </w:rPr>
          </w:pPr>
          <w:r>
            <w:rPr>
              <w:rFonts w:hint="eastAsia"/>
              <w:sz w:val="28"/>
              <w:szCs w:val="28"/>
              <w:lang w:val="en-US" w:eastAsia="zh-CN"/>
            </w:rPr>
            <w:fldChar w:fldCharType="end"/>
          </w:r>
        </w:p>
      </w:sdtContent>
    </w:sdt>
    <w:p>
      <w:pPr>
        <w:pStyle w:val="10"/>
        <w:rPr>
          <w:rFonts w:hint="eastAsia" w:ascii="宋体" w:hAnsi="宋体" w:eastAsia="宋体" w:cs="宋体"/>
          <w:b/>
          <w:sz w:val="22"/>
          <w:szCs w:val="22"/>
          <w:lang w:val="en-US" w:eastAsia="zh-CN" w:bidi="zh-CN"/>
        </w:rPr>
      </w:pPr>
    </w:p>
    <w:p>
      <w:pPr>
        <w:pStyle w:val="10"/>
        <w:rPr>
          <w:rFonts w:hint="eastAsia" w:ascii="宋体" w:hAnsi="宋体" w:eastAsia="宋体" w:cs="宋体"/>
          <w:b/>
          <w:sz w:val="22"/>
          <w:szCs w:val="22"/>
          <w:lang w:val="en-US" w:eastAsia="zh-CN" w:bidi="zh-CN"/>
        </w:rPr>
      </w:pPr>
    </w:p>
    <w:p>
      <w:pPr>
        <w:pStyle w:val="10"/>
        <w:rPr>
          <w:rFonts w:hint="eastAsia" w:ascii="宋体" w:hAnsi="宋体" w:eastAsia="宋体" w:cs="宋体"/>
          <w:b/>
          <w:sz w:val="22"/>
          <w:szCs w:val="22"/>
          <w:lang w:val="en-US" w:eastAsia="zh-CN" w:bidi="zh-CN"/>
        </w:rPr>
      </w:pPr>
    </w:p>
    <w:p>
      <w:pPr>
        <w:pStyle w:val="10"/>
        <w:rPr>
          <w:rFonts w:hint="eastAsia" w:ascii="宋体" w:hAnsi="宋体" w:eastAsia="宋体" w:cs="宋体"/>
          <w:b/>
          <w:sz w:val="22"/>
          <w:szCs w:val="22"/>
          <w:lang w:val="en-US" w:eastAsia="zh-CN" w:bidi="zh-CN"/>
        </w:rPr>
      </w:pPr>
    </w:p>
    <w:p>
      <w:pPr>
        <w:pStyle w:val="10"/>
        <w:rPr>
          <w:rFonts w:hint="eastAsia" w:ascii="宋体" w:hAnsi="宋体" w:eastAsia="宋体" w:cs="宋体"/>
          <w:b/>
          <w:sz w:val="22"/>
          <w:szCs w:val="22"/>
          <w:lang w:val="en-US" w:eastAsia="zh-CN" w:bidi="zh-CN"/>
        </w:rPr>
      </w:pPr>
    </w:p>
    <w:p>
      <w:pPr>
        <w:pStyle w:val="10"/>
        <w:rPr>
          <w:rFonts w:hint="eastAsia" w:ascii="宋体" w:hAnsi="宋体" w:eastAsia="宋体" w:cs="宋体"/>
          <w:b/>
          <w:sz w:val="22"/>
          <w:szCs w:val="22"/>
          <w:lang w:val="en-US" w:eastAsia="zh-CN" w:bidi="zh-CN"/>
        </w:rPr>
        <w:sectPr>
          <w:pgSz w:w="11910" w:h="16840"/>
          <w:pgMar w:top="1520" w:right="1560" w:bottom="1080" w:left="1680" w:header="0" w:footer="899" w:gutter="0"/>
          <w:pgNumType w:fmt="decimal"/>
          <w:cols w:space="720" w:num="1"/>
        </w:sectPr>
      </w:pPr>
    </w:p>
    <w:p>
      <w:pPr>
        <w:pStyle w:val="10"/>
        <w:rPr>
          <w:rFonts w:hint="eastAsia" w:ascii="宋体" w:hAnsi="宋体" w:eastAsia="宋体" w:cs="宋体"/>
          <w:b/>
          <w:sz w:val="22"/>
          <w:szCs w:val="22"/>
          <w:lang w:val="en-US" w:eastAsia="zh-CN" w:bidi="zh-CN"/>
        </w:rPr>
      </w:pPr>
    </w:p>
    <w:p>
      <w:pPr>
        <w:jc w:val="center"/>
        <w:rPr>
          <w:rFonts w:hint="eastAsia"/>
          <w:b/>
          <w:bCs/>
          <w:sz w:val="36"/>
          <w:szCs w:val="36"/>
          <w:lang w:val="en-US" w:eastAsia="zh-CN"/>
        </w:rPr>
      </w:pPr>
      <w:r>
        <w:rPr>
          <w:rFonts w:hint="eastAsia"/>
          <w:b/>
          <w:bCs/>
          <w:sz w:val="36"/>
          <w:szCs w:val="36"/>
          <w:lang w:val="en-US" w:eastAsia="zh-CN"/>
        </w:rPr>
        <w:t>安徽24365大学生就业服务平台操作指南</w:t>
      </w:r>
    </w:p>
    <w:p>
      <w:pPr>
        <w:pStyle w:val="10"/>
        <w:jc w:val="center"/>
        <w:rPr>
          <w:rFonts w:hint="eastAsia"/>
          <w:lang w:val="en-US" w:eastAsia="zh-CN"/>
        </w:rPr>
      </w:pPr>
      <w:r>
        <w:rPr>
          <w:rFonts w:hint="eastAsia"/>
          <w:b/>
          <w:bCs/>
          <w:sz w:val="36"/>
          <w:szCs w:val="36"/>
          <w:lang w:val="en-US" w:eastAsia="zh-CN"/>
        </w:rPr>
        <w:t>（毕业生手册）</w:t>
      </w:r>
    </w:p>
    <w:p>
      <w:pPr>
        <w:pStyle w:val="10"/>
        <w:rPr>
          <w:rFonts w:hint="eastAsia"/>
          <w:lang w:val="en-US" w:eastAsia="zh-CN"/>
        </w:rPr>
      </w:pPr>
    </w:p>
    <w:p>
      <w:pPr>
        <w:pStyle w:val="4"/>
        <w:spacing w:line="417" w:lineRule="auto"/>
        <w:ind w:left="120" w:right="232" w:firstLine="559"/>
        <w:jc w:val="both"/>
        <w:rPr>
          <w:rFonts w:hint="eastAsia"/>
          <w:b/>
          <w:sz w:val="44"/>
          <w:lang w:eastAsia="zh-CN"/>
        </w:rPr>
      </w:pPr>
      <w:r>
        <w:rPr>
          <w:rFonts w:hint="eastAsia"/>
          <w:color w:val="auto"/>
          <w:spacing w:val="-9"/>
          <w:lang w:val="en-US" w:eastAsia="zh-CN"/>
        </w:rPr>
        <w:t xml:space="preserve">安徽24365大学生就业服务平台（以下简称“服务平台”），支持毕业生确认生源信息、自主登记毕业去向及网络签约、档案转递信息维护、全国去向登记系统信息查看、毕业生信息确认与反馈和网络求职等。为方便毕业生更好地使用服务平台相关功能，特制定本操作指南。 </w:t>
      </w:r>
    </w:p>
    <w:p>
      <w:pPr>
        <w:pStyle w:val="2"/>
        <w:numPr>
          <w:ilvl w:val="0"/>
          <w:numId w:val="1"/>
        </w:numPr>
        <w:spacing w:before="319"/>
        <w:outlineLvl w:val="0"/>
        <w:rPr>
          <w:rFonts w:hint="eastAsia"/>
        </w:rPr>
      </w:pPr>
      <w:bookmarkStart w:id="0" w:name="_Toc11470"/>
      <w:r>
        <w:rPr>
          <w:rFonts w:hint="eastAsia"/>
          <w:lang w:val="en-US" w:eastAsia="zh-CN"/>
        </w:rPr>
        <w:t>平台</w:t>
      </w:r>
      <w:r>
        <w:rPr>
          <w:rFonts w:hint="eastAsia"/>
        </w:rPr>
        <w:t>登录</w:t>
      </w:r>
      <w:bookmarkEnd w:id="0"/>
    </w:p>
    <w:p>
      <w:pPr>
        <w:numPr>
          <w:ilvl w:val="0"/>
          <w:numId w:val="0"/>
        </w:numPr>
        <w:ind w:right="0" w:rightChars="0"/>
      </w:pPr>
    </w:p>
    <w:p>
      <w:pPr>
        <w:pStyle w:val="4"/>
        <w:keepNext w:val="0"/>
        <w:keepLines w:val="0"/>
        <w:pageBreakBefore w:val="0"/>
        <w:widowControl w:val="0"/>
        <w:kinsoku/>
        <w:wordWrap/>
        <w:overflowPunct/>
        <w:topLinePunct w:val="0"/>
        <w:autoSpaceDE w:val="0"/>
        <w:autoSpaceDN w:val="0"/>
        <w:bidi w:val="0"/>
        <w:adjustRightInd/>
        <w:snapToGrid/>
        <w:spacing w:line="418" w:lineRule="auto"/>
        <w:ind w:left="119" w:right="91" w:rightChars="0" w:firstLine="524" w:firstLineChars="200"/>
        <w:jc w:val="both"/>
        <w:textAlignment w:val="auto"/>
        <w:rPr>
          <w:rFonts w:hint="eastAsia"/>
          <w:lang w:val="en-US" w:eastAsia="zh-CN"/>
        </w:rPr>
      </w:pPr>
      <w:r>
        <w:rPr>
          <w:rFonts w:hint="eastAsia"/>
          <w:spacing w:val="-9"/>
        </w:rPr>
        <w:t>在微信小程序中搜索 “</w:t>
      </w:r>
      <w:r>
        <w:rPr>
          <w:rFonts w:hint="eastAsia"/>
          <w:spacing w:val="-9"/>
          <w:lang w:eastAsia="zh-CN"/>
        </w:rPr>
        <w:t>安徽24365大学生就业服务平台</w:t>
      </w:r>
      <w:r>
        <w:rPr>
          <w:rFonts w:hint="eastAsia"/>
          <w:spacing w:val="-9"/>
        </w:rPr>
        <w:t>”</w:t>
      </w:r>
      <w:r>
        <w:rPr>
          <w:rFonts w:hint="eastAsia"/>
          <w:spacing w:val="-9"/>
          <w:lang w:eastAsia="zh-CN"/>
        </w:rPr>
        <w:t>。</w:t>
      </w:r>
      <w:r>
        <w:rPr>
          <w:rFonts w:hint="eastAsia"/>
          <w:lang w:val="en-US" w:eastAsia="zh-CN"/>
        </w:rPr>
        <w:t xml:space="preserve">  </w:t>
      </w:r>
      <w:r>
        <w:rPr>
          <w:rFonts w:hint="eastAsia"/>
          <w:lang w:val="en-US" w:eastAsia="zh-CN"/>
        </w:rPr>
        <w:drawing>
          <wp:inline distT="0" distB="0" distL="114300" distR="114300">
            <wp:extent cx="2520315" cy="4679950"/>
            <wp:effectExtent l="0" t="0" r="3810" b="6350"/>
            <wp:docPr id="16" name="图片 6"/>
            <wp:cNvGraphicFramePr/>
            <a:graphic xmlns:a="http://schemas.openxmlformats.org/drawingml/2006/main">
              <a:graphicData uri="http://schemas.openxmlformats.org/drawingml/2006/picture">
                <pic:pic xmlns:pic="http://schemas.openxmlformats.org/drawingml/2006/picture">
                  <pic:nvPicPr>
                    <pic:cNvPr id="16" name="图片 6"/>
                    <pic:cNvPicPr/>
                  </pic:nvPicPr>
                  <pic:blipFill>
                    <a:blip r:embed="rId10"/>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520315" cy="4679950"/>
            <wp:effectExtent l="0" t="0" r="3810" b="6350"/>
            <wp:docPr id="12" name="图片 4"/>
            <wp:cNvGraphicFramePr/>
            <a:graphic xmlns:a="http://schemas.openxmlformats.org/drawingml/2006/main">
              <a:graphicData uri="http://schemas.openxmlformats.org/drawingml/2006/picture">
                <pic:pic xmlns:pic="http://schemas.openxmlformats.org/drawingml/2006/picture">
                  <pic:nvPicPr>
                    <pic:cNvPr id="12" name="图片 4"/>
                    <pic:cNvPicPr/>
                  </pic:nvPicPr>
                  <pic:blipFill>
                    <a:blip r:embed="rId11"/>
                    <a:stretch>
                      <a:fillRect/>
                    </a:stretch>
                  </pic:blipFill>
                  <pic:spPr>
                    <a:xfrm>
                      <a:off x="0" y="0"/>
                      <a:ext cx="2520315" cy="4679950"/>
                    </a:xfrm>
                    <a:prstGeom prst="rect">
                      <a:avLst/>
                    </a:prstGeom>
                    <a:noFill/>
                    <a:ln>
                      <a:noFill/>
                    </a:ln>
                  </pic:spPr>
                </pic:pic>
              </a:graphicData>
            </a:graphic>
          </wp:inline>
        </w:drawing>
      </w:r>
    </w:p>
    <w:p>
      <w:pPr>
        <w:pStyle w:val="4"/>
        <w:keepNext w:val="0"/>
        <w:keepLines w:val="0"/>
        <w:pageBreakBefore w:val="0"/>
        <w:widowControl w:val="0"/>
        <w:kinsoku/>
        <w:wordWrap/>
        <w:overflowPunct/>
        <w:topLinePunct w:val="0"/>
        <w:autoSpaceDE w:val="0"/>
        <w:autoSpaceDN w:val="0"/>
        <w:bidi w:val="0"/>
        <w:adjustRightInd/>
        <w:snapToGrid/>
        <w:spacing w:line="418" w:lineRule="auto"/>
        <w:ind w:left="119" w:right="91" w:rightChars="0" w:firstLine="524" w:firstLineChars="200"/>
        <w:jc w:val="both"/>
        <w:textAlignment w:val="auto"/>
        <w:rPr>
          <w:rFonts w:hint="eastAsia"/>
          <w:color w:val="auto"/>
          <w:spacing w:val="-9"/>
        </w:rPr>
      </w:pPr>
      <w:r>
        <w:rPr>
          <w:rFonts w:hint="eastAsia"/>
          <w:color w:val="auto"/>
          <w:spacing w:val="-9"/>
          <w:lang w:val="en-US" w:eastAsia="zh-CN"/>
        </w:rPr>
        <w:t>首先需要选择本人现在就读院校，填写姓名、学号和身份证号，全部一致才可登录系统。</w:t>
      </w:r>
    </w:p>
    <w:p>
      <w:pPr>
        <w:pStyle w:val="4"/>
        <w:spacing w:line="417" w:lineRule="auto"/>
        <w:ind w:left="120" w:right="232" w:firstLine="559"/>
        <w:jc w:val="both"/>
        <w:rPr>
          <w:rFonts w:hint="eastAsia"/>
          <w:color w:val="C00000"/>
          <w:spacing w:val="-9"/>
          <w:lang w:val="en-US" w:eastAsia="zh-CN"/>
        </w:rPr>
      </w:pPr>
      <w:r>
        <w:rPr>
          <w:rFonts w:hint="eastAsia"/>
          <w:lang w:val="en-US" w:eastAsia="zh-CN"/>
        </w:rPr>
        <w:t>输入院校名称关键字，可快速查询院校名称。</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若干问题：</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1.毕业生打开的是本人在读专科、本科或者是硕士阶段的信息，不是现阶段本科、硕士研究生和博士研究生的信息。</w:t>
      </w:r>
    </w:p>
    <w:p>
      <w:pPr>
        <w:pStyle w:val="4"/>
        <w:spacing w:line="417" w:lineRule="auto"/>
        <w:ind w:left="120" w:right="232" w:firstLine="559"/>
        <w:jc w:val="both"/>
        <w:rPr>
          <w:rFonts w:hint="default"/>
          <w:color w:val="auto"/>
          <w:spacing w:val="-9"/>
          <w:lang w:val="en-US" w:eastAsia="zh-CN"/>
        </w:rPr>
      </w:pPr>
      <w:r>
        <w:rPr>
          <w:rFonts w:hint="eastAsia"/>
          <w:color w:val="auto"/>
          <w:spacing w:val="-9"/>
          <w:lang w:val="en-US" w:eastAsia="zh-CN"/>
        </w:rPr>
        <w:t>2.打开生源信息、二维码名片等页面为空白。</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解决办法：打开小程序，依次打开 【我的】【设置】【解除绑定并重新登录】</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3.信息不匹配或没有注册</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原因：输入的内容和系统中不一致</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解决办法：本人检查输入是否正确或联系辅导员在系统中检查与输入内容是否一致，检查是否有空格。</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4.信息重复</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原因：系统中存在两条或以上记录</w:t>
      </w:r>
    </w:p>
    <w:p>
      <w:pPr>
        <w:pStyle w:val="4"/>
        <w:spacing w:line="417" w:lineRule="auto"/>
        <w:ind w:left="120" w:right="232" w:firstLine="559"/>
        <w:jc w:val="both"/>
        <w:rPr>
          <w:rFonts w:hint="eastAsia"/>
          <w:color w:val="C00000"/>
          <w:spacing w:val="-9"/>
          <w:lang w:val="en-US" w:eastAsia="zh-CN"/>
        </w:rPr>
      </w:pPr>
      <w:r>
        <w:rPr>
          <w:rFonts w:hint="eastAsia"/>
          <w:color w:val="C00000"/>
          <w:spacing w:val="-9"/>
          <w:lang w:val="en-US" w:eastAsia="zh-CN"/>
        </w:rPr>
        <w:t>解决办法：联系学校管理员检查处理。</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登录后，界面如下图。</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首页：主要功能快捷方式和校内通知公告与院校就业动态等；</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登记：为毕业生提供生源信息与去向登记内容的维护；</w:t>
      </w: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服务：为毕业生提供求职信息和校内招聘会等相关服务；</w:t>
      </w:r>
    </w:p>
    <w:p>
      <w:pPr>
        <w:pStyle w:val="4"/>
        <w:spacing w:line="417" w:lineRule="auto"/>
        <w:ind w:left="120" w:right="232" w:firstLine="559"/>
        <w:jc w:val="both"/>
        <w:rPr>
          <w:rFonts w:hint="default"/>
          <w:color w:val="auto"/>
          <w:spacing w:val="-9"/>
          <w:lang w:val="en-US" w:eastAsia="zh-CN"/>
        </w:rPr>
      </w:pPr>
      <w:r>
        <w:rPr>
          <w:rFonts w:hint="eastAsia"/>
          <w:color w:val="auto"/>
          <w:spacing w:val="-9"/>
          <w:lang w:val="en-US" w:eastAsia="zh-CN"/>
        </w:rPr>
        <w:t>我的：维护本人简历和就业推荐表等。</w:t>
      </w:r>
    </w:p>
    <w:p>
      <w:pPr>
        <w:snapToGrid w:val="0"/>
        <w:spacing w:line="360" w:lineRule="auto"/>
        <w:ind w:right="-130" w:rightChars="0"/>
        <w:jc w:val="left"/>
        <w:rPr>
          <w:rFonts w:hint="eastAsia"/>
          <w:lang w:val="en-US" w:eastAsia="zh-CN"/>
        </w:rPr>
      </w:pPr>
      <w:bookmarkStart w:id="16" w:name="_GoBack"/>
      <w:r>
        <w:drawing>
          <wp:inline distT="0" distB="0" distL="114300" distR="114300">
            <wp:extent cx="2520315" cy="4679950"/>
            <wp:effectExtent l="0" t="0" r="3810" b="6350"/>
            <wp:docPr id="18" name="图片 7" descr="D:/360安全云盘同步/我的桌面/图片5.png图片5"/>
            <wp:cNvGraphicFramePr/>
            <a:graphic xmlns:a="http://schemas.openxmlformats.org/drawingml/2006/main">
              <a:graphicData uri="http://schemas.openxmlformats.org/drawingml/2006/picture">
                <pic:pic xmlns:pic="http://schemas.openxmlformats.org/drawingml/2006/picture">
                  <pic:nvPicPr>
                    <pic:cNvPr id="18" name="图片 7" descr="D:/360安全云盘同步/我的桌面/图片5.png图片5"/>
                    <pic:cNvPicPr/>
                  </pic:nvPicPr>
                  <pic:blipFill>
                    <a:blip r:embed="rId12"/>
                    <a:srcRect l="2157" r="2157"/>
                    <a:stretch>
                      <a:fillRect/>
                    </a:stretch>
                  </pic:blipFill>
                  <pic:spPr>
                    <a:xfrm>
                      <a:off x="0" y="0"/>
                      <a:ext cx="2520315" cy="4679950"/>
                    </a:xfrm>
                    <a:prstGeom prst="rect">
                      <a:avLst/>
                    </a:prstGeom>
                    <a:noFill/>
                    <a:ln>
                      <a:noFill/>
                    </a:ln>
                  </pic:spPr>
                </pic:pic>
              </a:graphicData>
            </a:graphic>
          </wp:inline>
        </w:drawing>
      </w:r>
      <w:bookmarkEnd w:id="16"/>
      <w:r>
        <w:rPr>
          <w:rFonts w:hint="eastAsia"/>
          <w:lang w:val="en-US" w:eastAsia="zh-CN"/>
        </w:rPr>
        <w:t xml:space="preserve">      </w:t>
      </w:r>
      <w:r>
        <w:drawing>
          <wp:inline distT="0" distB="0" distL="114300" distR="114300">
            <wp:extent cx="2520315" cy="4679950"/>
            <wp:effectExtent l="0" t="0" r="3810" b="6350"/>
            <wp:docPr id="33" name="图片 8"/>
            <wp:cNvGraphicFramePr/>
            <a:graphic xmlns:a="http://schemas.openxmlformats.org/drawingml/2006/main">
              <a:graphicData uri="http://schemas.openxmlformats.org/drawingml/2006/picture">
                <pic:pic xmlns:pic="http://schemas.openxmlformats.org/drawingml/2006/picture">
                  <pic:nvPicPr>
                    <pic:cNvPr id="33" name="图片 8"/>
                    <pic:cNvPicPr/>
                  </pic:nvPicPr>
                  <pic:blipFill>
                    <a:blip r:embed="rId13"/>
                    <a:stretch>
                      <a:fillRect/>
                    </a:stretch>
                  </pic:blipFill>
                  <pic:spPr>
                    <a:xfrm>
                      <a:off x="0" y="0"/>
                      <a:ext cx="2520315" cy="4679950"/>
                    </a:xfrm>
                    <a:prstGeom prst="rect">
                      <a:avLst/>
                    </a:prstGeom>
                    <a:noFill/>
                    <a:ln>
                      <a:noFill/>
                    </a:ln>
                  </pic:spPr>
                </pic:pic>
              </a:graphicData>
            </a:graphic>
          </wp:inline>
        </w:drawing>
      </w:r>
    </w:p>
    <w:p>
      <w:pPr>
        <w:pStyle w:val="2"/>
        <w:numPr>
          <w:ilvl w:val="0"/>
          <w:numId w:val="1"/>
        </w:numPr>
        <w:spacing w:before="319"/>
        <w:outlineLvl w:val="0"/>
        <w:rPr>
          <w:rFonts w:hint="eastAsia"/>
          <w:lang w:val="en-US" w:eastAsia="zh-CN"/>
        </w:rPr>
      </w:pPr>
      <w:bookmarkStart w:id="1" w:name="_Toc14194"/>
      <w:r>
        <w:rPr>
          <w:rFonts w:hint="eastAsia"/>
          <w:lang w:val="en-US" w:eastAsia="zh-CN"/>
        </w:rPr>
        <w:t>生源确认</w:t>
      </w:r>
      <w:bookmarkEnd w:id="1"/>
    </w:p>
    <w:p>
      <w:pPr>
        <w:numPr>
          <w:ilvl w:val="0"/>
          <w:numId w:val="0"/>
        </w:numPr>
        <w:ind w:right="0" w:rightChars="0"/>
        <w:rPr>
          <w:rFonts w:hint="default"/>
          <w:lang w:val="en-US" w:eastAsia="zh-CN"/>
        </w:rPr>
      </w:pPr>
    </w:p>
    <w:p>
      <w:pPr>
        <w:pStyle w:val="4"/>
        <w:spacing w:line="417" w:lineRule="auto"/>
        <w:ind w:left="120" w:right="232" w:firstLine="559"/>
        <w:jc w:val="both"/>
        <w:rPr>
          <w:rFonts w:hint="default"/>
          <w:spacing w:val="-9"/>
          <w:lang w:val="en-US" w:eastAsia="zh-CN"/>
        </w:rPr>
      </w:pPr>
      <w:r>
        <w:rPr>
          <w:rFonts w:hint="eastAsia"/>
          <w:spacing w:val="-9"/>
          <w:lang w:val="en-US" w:eastAsia="zh-CN"/>
        </w:rPr>
        <w:t xml:space="preserve">在首页或【登记】栏目中打开【生源信息】如下图： </w:t>
      </w:r>
    </w:p>
    <w:p>
      <w:pPr>
        <w:pStyle w:val="4"/>
        <w:spacing w:line="417" w:lineRule="auto"/>
        <w:ind w:right="90" w:rightChars="0"/>
        <w:jc w:val="both"/>
        <w:rPr>
          <w:rFonts w:hint="default"/>
          <w:spacing w:val="-9"/>
          <w:lang w:val="en-US" w:eastAsia="zh-CN"/>
        </w:rPr>
      </w:pPr>
      <w:r>
        <w:rPr>
          <w:rFonts w:hint="eastAsia"/>
          <w:lang w:val="en-US" w:eastAsia="zh-CN"/>
        </w:rPr>
        <w:t xml:space="preserve"> </w:t>
      </w:r>
      <w:r>
        <w:drawing>
          <wp:inline distT="0" distB="0" distL="114300" distR="114300">
            <wp:extent cx="2520315" cy="4679950"/>
            <wp:effectExtent l="0" t="0" r="3810" b="6350"/>
            <wp:docPr id="38" name="图片 9"/>
            <wp:cNvGraphicFramePr/>
            <a:graphic xmlns:a="http://schemas.openxmlformats.org/drawingml/2006/main">
              <a:graphicData uri="http://schemas.openxmlformats.org/drawingml/2006/picture">
                <pic:pic xmlns:pic="http://schemas.openxmlformats.org/drawingml/2006/picture">
                  <pic:nvPicPr>
                    <pic:cNvPr id="38" name="图片 9"/>
                    <pic:cNvPicPr/>
                  </pic:nvPicPr>
                  <pic:blipFill>
                    <a:blip r:embed="rId14"/>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520315" cy="4679950"/>
            <wp:effectExtent l="0" t="0" r="3810" b="6350"/>
            <wp:docPr id="45" name="图片 16"/>
            <wp:cNvGraphicFramePr/>
            <a:graphic xmlns:a="http://schemas.openxmlformats.org/drawingml/2006/main">
              <a:graphicData uri="http://schemas.openxmlformats.org/drawingml/2006/picture">
                <pic:pic xmlns:pic="http://schemas.openxmlformats.org/drawingml/2006/picture">
                  <pic:nvPicPr>
                    <pic:cNvPr id="45" name="图片 16"/>
                    <pic:cNvPicPr/>
                  </pic:nvPicPr>
                  <pic:blipFill>
                    <a:blip r:embed="rId15"/>
                    <a:stretch>
                      <a:fillRect/>
                    </a:stretch>
                  </pic:blipFill>
                  <pic:spPr>
                    <a:xfrm>
                      <a:off x="0" y="0"/>
                      <a:ext cx="2520315" cy="4679950"/>
                    </a:xfrm>
                    <a:prstGeom prst="rect">
                      <a:avLst/>
                    </a:prstGeom>
                    <a:noFill/>
                    <a:ln>
                      <a:noFill/>
                    </a:ln>
                  </pic:spPr>
                </pic:pic>
              </a:graphicData>
            </a:graphic>
          </wp:inline>
        </w:drawing>
      </w:r>
      <w:r>
        <w:rPr>
          <w:rFonts w:hint="default"/>
          <w:spacing w:val="-9"/>
          <w:lang w:val="en-US" w:eastAsia="zh-CN"/>
        </w:rPr>
        <w:t>请同学认真核对并按要求</w:t>
      </w:r>
      <w:r>
        <w:rPr>
          <w:rFonts w:hint="eastAsia"/>
          <w:spacing w:val="-9"/>
          <w:lang w:val="en-US" w:eastAsia="zh-CN"/>
        </w:rPr>
        <w:t>填写内容：</w:t>
      </w:r>
    </w:p>
    <w:p>
      <w:pPr>
        <w:pStyle w:val="4"/>
        <w:keepNext w:val="0"/>
        <w:keepLines w:val="0"/>
        <w:pageBreakBefore w:val="0"/>
        <w:widowControl w:val="0"/>
        <w:numPr>
          <w:ilvl w:val="0"/>
          <w:numId w:val="2"/>
        </w:numPr>
        <w:tabs>
          <w:tab w:val="left" w:pos="840"/>
          <w:tab w:val="clear" w:pos="0"/>
        </w:tabs>
        <w:kinsoku/>
        <w:wordWrap/>
        <w:overflowPunct/>
        <w:topLinePunct w:val="0"/>
        <w:autoSpaceDE w:val="0"/>
        <w:autoSpaceDN w:val="0"/>
        <w:bidi w:val="0"/>
        <w:adjustRightInd/>
        <w:snapToGrid/>
        <w:spacing w:line="418" w:lineRule="auto"/>
        <w:ind w:left="0" w:leftChars="0" w:right="232" w:firstLine="524" w:firstLineChars="200"/>
        <w:jc w:val="both"/>
        <w:textAlignment w:val="auto"/>
        <w:rPr>
          <w:rFonts w:hint="default"/>
          <w:color w:val="C00000"/>
          <w:spacing w:val="-9"/>
          <w:lang w:val="en-US" w:eastAsia="zh-CN"/>
        </w:rPr>
      </w:pPr>
      <w:r>
        <w:rPr>
          <w:rFonts w:hint="default"/>
          <w:color w:val="C00000"/>
          <w:spacing w:val="-9"/>
          <w:lang w:val="en-US" w:eastAsia="zh-CN"/>
        </w:rPr>
        <w:t>务必维护与确认【生源所在地】，否则直接影响</w:t>
      </w:r>
      <w:r>
        <w:rPr>
          <w:rFonts w:hint="eastAsia"/>
          <w:color w:val="C00000"/>
          <w:spacing w:val="-9"/>
          <w:lang w:val="en-US" w:eastAsia="zh-CN"/>
        </w:rPr>
        <w:t>本人档案转寄</w:t>
      </w:r>
      <w:r>
        <w:rPr>
          <w:rFonts w:hint="default"/>
          <w:color w:val="C00000"/>
          <w:spacing w:val="-9"/>
          <w:lang w:val="en-US" w:eastAsia="zh-CN"/>
        </w:rPr>
        <w:t>；</w:t>
      </w:r>
    </w:p>
    <w:p>
      <w:pPr>
        <w:pStyle w:val="4"/>
        <w:keepNext w:val="0"/>
        <w:keepLines w:val="0"/>
        <w:pageBreakBefore w:val="0"/>
        <w:widowControl w:val="0"/>
        <w:numPr>
          <w:ilvl w:val="0"/>
          <w:numId w:val="2"/>
        </w:numPr>
        <w:tabs>
          <w:tab w:val="left" w:pos="840"/>
          <w:tab w:val="clear" w:pos="0"/>
        </w:tabs>
        <w:kinsoku/>
        <w:wordWrap/>
        <w:overflowPunct/>
        <w:topLinePunct w:val="0"/>
        <w:autoSpaceDE w:val="0"/>
        <w:autoSpaceDN w:val="0"/>
        <w:bidi w:val="0"/>
        <w:adjustRightInd/>
        <w:snapToGrid/>
        <w:spacing w:line="418" w:lineRule="auto"/>
        <w:ind w:left="0" w:leftChars="0" w:right="232" w:firstLine="524" w:firstLineChars="200"/>
        <w:jc w:val="both"/>
        <w:textAlignment w:val="auto"/>
        <w:rPr>
          <w:rFonts w:hint="default"/>
          <w:color w:val="C00000"/>
          <w:spacing w:val="-9"/>
          <w:lang w:val="en-US" w:eastAsia="zh-CN"/>
        </w:rPr>
      </w:pPr>
      <w:r>
        <w:rPr>
          <w:rFonts w:hint="eastAsia"/>
          <w:color w:val="C00000"/>
          <w:spacing w:val="-9"/>
          <w:lang w:val="en-US" w:eastAsia="zh-CN"/>
        </w:rPr>
        <w:t>本人联系电话必填；</w:t>
      </w:r>
    </w:p>
    <w:p>
      <w:pPr>
        <w:pStyle w:val="4"/>
        <w:keepNext w:val="0"/>
        <w:keepLines w:val="0"/>
        <w:pageBreakBefore w:val="0"/>
        <w:widowControl w:val="0"/>
        <w:numPr>
          <w:ilvl w:val="0"/>
          <w:numId w:val="2"/>
        </w:numPr>
        <w:tabs>
          <w:tab w:val="left" w:pos="840"/>
          <w:tab w:val="clear" w:pos="0"/>
        </w:tabs>
        <w:kinsoku/>
        <w:wordWrap/>
        <w:overflowPunct/>
        <w:topLinePunct w:val="0"/>
        <w:autoSpaceDE w:val="0"/>
        <w:autoSpaceDN w:val="0"/>
        <w:bidi w:val="0"/>
        <w:adjustRightInd/>
        <w:snapToGrid/>
        <w:spacing w:line="418" w:lineRule="auto"/>
        <w:ind w:left="-1" w:leftChars="0" w:right="232" w:firstLine="524" w:firstLineChars="200"/>
        <w:jc w:val="both"/>
        <w:textAlignment w:val="auto"/>
        <w:rPr>
          <w:rFonts w:hint="default"/>
          <w:color w:val="C00000"/>
          <w:spacing w:val="-9"/>
          <w:lang w:val="en-US" w:eastAsia="zh-CN"/>
        </w:rPr>
      </w:pPr>
      <w:r>
        <w:rPr>
          <w:rFonts w:hint="default"/>
          <w:color w:val="C00000"/>
          <w:spacing w:val="-9"/>
          <w:lang w:val="en-US" w:eastAsia="zh-CN"/>
        </w:rPr>
        <w:t>灰色字体内容为不需要修改或不能被修改；</w:t>
      </w:r>
    </w:p>
    <w:p>
      <w:pPr>
        <w:pStyle w:val="4"/>
        <w:keepNext w:val="0"/>
        <w:keepLines w:val="0"/>
        <w:pageBreakBefore w:val="0"/>
        <w:widowControl w:val="0"/>
        <w:numPr>
          <w:ilvl w:val="0"/>
          <w:numId w:val="0"/>
        </w:numPr>
        <w:tabs>
          <w:tab w:val="left" w:pos="840"/>
        </w:tabs>
        <w:kinsoku/>
        <w:wordWrap/>
        <w:overflowPunct/>
        <w:topLinePunct w:val="0"/>
        <w:autoSpaceDE w:val="0"/>
        <w:autoSpaceDN w:val="0"/>
        <w:bidi w:val="0"/>
        <w:adjustRightInd/>
        <w:snapToGrid/>
        <w:spacing w:line="418" w:lineRule="auto"/>
        <w:ind w:leftChars="200" w:right="232" w:rightChars="0"/>
        <w:jc w:val="both"/>
        <w:textAlignment w:val="auto"/>
        <w:rPr>
          <w:rFonts w:hint="eastAsia"/>
          <w:color w:val="C00000"/>
          <w:spacing w:val="-9"/>
          <w:lang w:val="en-US" w:eastAsia="zh-CN"/>
        </w:rPr>
      </w:pPr>
      <w:r>
        <w:rPr>
          <w:rFonts w:hint="eastAsia"/>
          <w:color w:val="C00000"/>
          <w:spacing w:val="-9"/>
          <w:lang w:val="en-US" w:eastAsia="zh-CN"/>
        </w:rPr>
        <w:t>重点是生源所在地维护：</w:t>
      </w:r>
    </w:p>
    <w:p>
      <w:pPr>
        <w:pStyle w:val="4"/>
        <w:spacing w:line="417" w:lineRule="auto"/>
        <w:ind w:left="120" w:right="232" w:firstLine="559"/>
        <w:jc w:val="both"/>
        <w:rPr>
          <w:rFonts w:hint="eastAsia"/>
          <w:lang w:val="en-US" w:eastAsia="zh-CN"/>
        </w:rPr>
      </w:pPr>
      <w:r>
        <w:rPr>
          <w:rFonts w:hint="default"/>
          <w:lang w:val="en-US" w:eastAsia="zh-CN"/>
        </w:rPr>
        <w:t>生源所在地一般为入学前户籍所在地，研究生入学前有过工作经历并在工作地落户(且非集体户)，也可将工作地作为生源所在地。凡不确定的，均以父母户口薄首页地址为准</w:t>
      </w:r>
      <w:r>
        <w:rPr>
          <w:rFonts w:hint="eastAsia"/>
          <w:lang w:val="en-US" w:eastAsia="zh-CN"/>
        </w:rPr>
        <w:t>；并维护到具体的区县，部分市级单位不接收毕业生档案。</w:t>
      </w:r>
    </w:p>
    <w:p>
      <w:pPr>
        <w:pStyle w:val="4"/>
        <w:spacing w:line="417" w:lineRule="auto"/>
        <w:ind w:left="120" w:right="232" w:firstLine="559"/>
        <w:jc w:val="both"/>
        <w:rPr>
          <w:rFonts w:hint="default"/>
          <w:lang w:val="en-US" w:eastAsia="zh-CN"/>
        </w:rPr>
      </w:pPr>
    </w:p>
    <w:p>
      <w:pPr>
        <w:pStyle w:val="2"/>
        <w:numPr>
          <w:ilvl w:val="0"/>
          <w:numId w:val="1"/>
        </w:numPr>
        <w:spacing w:before="319"/>
        <w:outlineLvl w:val="0"/>
        <w:rPr>
          <w:rFonts w:hint="eastAsia"/>
          <w:b/>
          <w:bCs/>
          <w:lang w:val="en-US" w:eastAsia="zh-CN"/>
        </w:rPr>
      </w:pPr>
      <w:bookmarkStart w:id="2" w:name="_Toc577"/>
      <w:r>
        <w:rPr>
          <w:rFonts w:hint="eastAsia"/>
          <w:b/>
          <w:bCs/>
          <w:lang w:val="en-US" w:eastAsia="zh-CN"/>
        </w:rPr>
        <w:t>去向登记</w:t>
      </w:r>
      <w:bookmarkEnd w:id="2"/>
    </w:p>
    <w:p>
      <w:pPr>
        <w:rPr>
          <w:rFonts w:hint="eastAsia"/>
          <w:lang w:val="en-US" w:eastAsia="zh-CN"/>
        </w:rPr>
      </w:pPr>
    </w:p>
    <w:p>
      <w:pPr>
        <w:pStyle w:val="4"/>
        <w:spacing w:line="417" w:lineRule="auto"/>
        <w:ind w:left="120" w:right="232" w:firstLine="559"/>
        <w:jc w:val="both"/>
        <w:rPr>
          <w:rFonts w:hint="eastAsia"/>
          <w:spacing w:val="-9"/>
          <w:lang w:val="en-US" w:eastAsia="zh-CN"/>
        </w:rPr>
      </w:pPr>
      <w:r>
        <w:rPr>
          <w:rFonts w:hint="eastAsia"/>
          <w:spacing w:val="-9"/>
          <w:lang w:val="en-US" w:eastAsia="zh-CN"/>
        </w:rPr>
        <w:t xml:space="preserve">在首页或【登记】栏目中打开【毕业去向登记】如下图： </w:t>
      </w:r>
    </w:p>
    <w:p>
      <w:pPr>
        <w:pStyle w:val="4"/>
        <w:spacing w:line="417" w:lineRule="auto"/>
        <w:ind w:right="90" w:rightChars="0"/>
        <w:jc w:val="both"/>
        <w:rPr>
          <w:rFonts w:hint="default"/>
          <w:spacing w:val="-9"/>
          <w:lang w:val="en-US" w:eastAsia="zh-CN"/>
        </w:rPr>
      </w:pPr>
      <w:r>
        <w:drawing>
          <wp:inline distT="0" distB="0" distL="114300" distR="114300">
            <wp:extent cx="2520315" cy="4679950"/>
            <wp:effectExtent l="0" t="0" r="3810" b="6350"/>
            <wp:docPr id="40" name="图片 11"/>
            <wp:cNvGraphicFramePr/>
            <a:graphic xmlns:a="http://schemas.openxmlformats.org/drawingml/2006/main">
              <a:graphicData uri="http://schemas.openxmlformats.org/drawingml/2006/picture">
                <pic:pic xmlns:pic="http://schemas.openxmlformats.org/drawingml/2006/picture">
                  <pic:nvPicPr>
                    <pic:cNvPr id="40" name="图片 11"/>
                    <pic:cNvPicPr/>
                  </pic:nvPicPr>
                  <pic:blipFill>
                    <a:blip r:embed="rId16"/>
                    <a:stretch>
                      <a:fillRect/>
                    </a:stretch>
                  </pic:blipFill>
                  <pic:spPr>
                    <a:xfrm>
                      <a:off x="0" y="0"/>
                      <a:ext cx="2520315" cy="4679950"/>
                    </a:xfrm>
                    <a:prstGeom prst="rect">
                      <a:avLst/>
                    </a:prstGeom>
                    <a:noFill/>
                    <a:ln>
                      <a:noFill/>
                    </a:ln>
                  </pic:spPr>
                </pic:pic>
              </a:graphicData>
            </a:graphic>
          </wp:inline>
        </w:drawing>
      </w:r>
      <w:r>
        <w:drawing>
          <wp:inline distT="0" distB="0" distL="114300" distR="114300">
            <wp:extent cx="2520315" cy="4679950"/>
            <wp:effectExtent l="0" t="0" r="3810" b="6350"/>
            <wp:docPr id="41" name="图片 12"/>
            <wp:cNvGraphicFramePr/>
            <a:graphic xmlns:a="http://schemas.openxmlformats.org/drawingml/2006/main">
              <a:graphicData uri="http://schemas.openxmlformats.org/drawingml/2006/picture">
                <pic:pic xmlns:pic="http://schemas.openxmlformats.org/drawingml/2006/picture">
                  <pic:nvPicPr>
                    <pic:cNvPr id="41" name="图片 12"/>
                    <pic:cNvPicPr/>
                  </pic:nvPicPr>
                  <pic:blipFill>
                    <a:blip r:embed="rId17"/>
                    <a:stretch>
                      <a:fillRect/>
                    </a:stretch>
                  </pic:blipFill>
                  <pic:spPr>
                    <a:xfrm>
                      <a:off x="0" y="0"/>
                      <a:ext cx="2520315" cy="4679950"/>
                    </a:xfrm>
                    <a:prstGeom prst="rect">
                      <a:avLst/>
                    </a:prstGeom>
                    <a:noFill/>
                    <a:ln>
                      <a:noFill/>
                    </a:ln>
                  </pic:spPr>
                </pic:pic>
              </a:graphicData>
            </a:graphic>
          </wp:inline>
        </w:drawing>
      </w:r>
      <w:r>
        <w:drawing>
          <wp:inline distT="0" distB="0" distL="114300" distR="114300">
            <wp:extent cx="2520315" cy="4679950"/>
            <wp:effectExtent l="0" t="0" r="3810" b="6350"/>
            <wp:docPr id="43" name="图片 14"/>
            <wp:cNvGraphicFramePr/>
            <a:graphic xmlns:a="http://schemas.openxmlformats.org/drawingml/2006/main">
              <a:graphicData uri="http://schemas.openxmlformats.org/drawingml/2006/picture">
                <pic:pic xmlns:pic="http://schemas.openxmlformats.org/drawingml/2006/picture">
                  <pic:nvPicPr>
                    <pic:cNvPr id="43" name="图片 14"/>
                    <pic:cNvPicPr/>
                  </pic:nvPicPr>
                  <pic:blipFill>
                    <a:blip r:embed="rId18"/>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20315" cy="4679950"/>
            <wp:effectExtent l="0" t="0" r="3810" b="6350"/>
            <wp:docPr id="44" name="图片 15"/>
            <wp:cNvGraphicFramePr/>
            <a:graphic xmlns:a="http://schemas.openxmlformats.org/drawingml/2006/main">
              <a:graphicData uri="http://schemas.openxmlformats.org/drawingml/2006/picture">
                <pic:pic xmlns:pic="http://schemas.openxmlformats.org/drawingml/2006/picture">
                  <pic:nvPicPr>
                    <pic:cNvPr id="44" name="图片 15"/>
                    <pic:cNvPicPr/>
                  </pic:nvPicPr>
                  <pic:blipFill>
                    <a:blip r:embed="rId19"/>
                    <a:stretch>
                      <a:fillRect/>
                    </a:stretch>
                  </pic:blipFill>
                  <pic:spPr>
                    <a:xfrm>
                      <a:off x="0" y="0"/>
                      <a:ext cx="2520315" cy="4679950"/>
                    </a:xfrm>
                    <a:prstGeom prst="rect">
                      <a:avLst/>
                    </a:prstGeom>
                    <a:noFill/>
                    <a:ln>
                      <a:noFill/>
                    </a:ln>
                  </pic:spPr>
                </pic:pic>
              </a:graphicData>
            </a:graphic>
          </wp:inline>
        </w:drawing>
      </w:r>
    </w:p>
    <w:p>
      <w:pPr>
        <w:pStyle w:val="2"/>
        <w:keepNext w:val="0"/>
        <w:keepLines w:val="0"/>
        <w:pageBreakBefore w:val="0"/>
        <w:widowControl w:val="0"/>
        <w:numPr>
          <w:ilvl w:val="0"/>
          <w:numId w:val="3"/>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default"/>
          <w:b/>
          <w:bCs/>
          <w:lang w:val="en-US" w:eastAsia="zh-CN"/>
        </w:rPr>
      </w:pPr>
      <w:bookmarkStart w:id="3" w:name="_Toc16209"/>
      <w:r>
        <w:rPr>
          <w:rFonts w:hint="eastAsia"/>
          <w:b/>
          <w:bCs/>
          <w:lang w:val="en-US" w:eastAsia="zh-CN"/>
        </w:rPr>
        <w:t>注意事项</w:t>
      </w:r>
      <w:bookmarkEnd w:id="3"/>
    </w:p>
    <w:p>
      <w:pPr>
        <w:pStyle w:val="4"/>
        <w:keepNext w:val="0"/>
        <w:keepLines w:val="0"/>
        <w:pageBreakBefore w:val="0"/>
        <w:widowControl w:val="0"/>
        <w:numPr>
          <w:ilvl w:val="0"/>
          <w:numId w:val="4"/>
        </w:numPr>
        <w:tabs>
          <w:tab w:val="left" w:pos="840"/>
          <w:tab w:val="clear" w:pos="0"/>
        </w:tabs>
        <w:kinsoku/>
        <w:wordWrap/>
        <w:overflowPunct/>
        <w:topLinePunct w:val="0"/>
        <w:autoSpaceDE w:val="0"/>
        <w:autoSpaceDN w:val="0"/>
        <w:bidi w:val="0"/>
        <w:adjustRightInd/>
        <w:snapToGrid/>
        <w:spacing w:line="418" w:lineRule="auto"/>
        <w:ind w:left="-1" w:leftChars="0" w:right="90" w:rightChars="0" w:firstLine="524" w:firstLineChars="200"/>
        <w:jc w:val="both"/>
        <w:textAlignment w:val="auto"/>
        <w:rPr>
          <w:rFonts w:hint="default"/>
          <w:color w:val="C00000"/>
          <w:spacing w:val="-9"/>
          <w:lang w:val="en-US" w:eastAsia="zh-CN"/>
        </w:rPr>
      </w:pPr>
      <w:r>
        <w:rPr>
          <w:rFonts w:hint="default"/>
          <w:color w:val="C00000"/>
          <w:spacing w:val="-9"/>
          <w:lang w:val="en-US" w:eastAsia="zh-CN"/>
        </w:rPr>
        <w:t>灰色字体内容不需要修改或不能修改;就业信息状态为“审核通过”或“初审通过”，就业信息不能修改。</w:t>
      </w:r>
    </w:p>
    <w:p>
      <w:pPr>
        <w:pStyle w:val="4"/>
        <w:keepNext w:val="0"/>
        <w:keepLines w:val="0"/>
        <w:pageBreakBefore w:val="0"/>
        <w:widowControl w:val="0"/>
        <w:numPr>
          <w:ilvl w:val="0"/>
          <w:numId w:val="4"/>
        </w:numPr>
        <w:tabs>
          <w:tab w:val="left" w:pos="840"/>
          <w:tab w:val="clear" w:pos="0"/>
        </w:tabs>
        <w:kinsoku/>
        <w:wordWrap/>
        <w:overflowPunct/>
        <w:topLinePunct w:val="0"/>
        <w:autoSpaceDE w:val="0"/>
        <w:autoSpaceDN w:val="0"/>
        <w:bidi w:val="0"/>
        <w:adjustRightInd/>
        <w:snapToGrid/>
        <w:spacing w:line="418" w:lineRule="auto"/>
        <w:ind w:left="-1" w:leftChars="0" w:right="232" w:firstLine="524" w:firstLineChars="200"/>
        <w:jc w:val="both"/>
        <w:textAlignment w:val="auto"/>
        <w:rPr>
          <w:rFonts w:hint="default"/>
          <w:color w:val="C00000"/>
          <w:spacing w:val="-9"/>
          <w:lang w:val="en-US" w:eastAsia="zh-CN"/>
        </w:rPr>
      </w:pPr>
      <w:r>
        <w:rPr>
          <w:rFonts w:hint="default"/>
          <w:color w:val="C00000"/>
          <w:spacing w:val="-9"/>
          <w:lang w:val="en-US" w:eastAsia="zh-CN"/>
        </w:rPr>
        <w:t>已网签的毕业生</w:t>
      </w:r>
      <w:r>
        <w:rPr>
          <w:rFonts w:hint="eastAsia"/>
          <w:color w:val="C00000"/>
          <w:spacing w:val="-9"/>
          <w:lang w:val="en-US" w:eastAsia="zh-CN"/>
        </w:rPr>
        <w:t>毕业去向不可</w:t>
      </w:r>
      <w:r>
        <w:rPr>
          <w:rFonts w:hint="default"/>
          <w:color w:val="C00000"/>
          <w:spacing w:val="-9"/>
          <w:lang w:val="en-US" w:eastAsia="zh-CN"/>
        </w:rPr>
        <w:t>修改。</w:t>
      </w:r>
    </w:p>
    <w:p>
      <w:pPr>
        <w:pStyle w:val="4"/>
        <w:keepNext w:val="0"/>
        <w:keepLines w:val="0"/>
        <w:pageBreakBefore w:val="0"/>
        <w:widowControl w:val="0"/>
        <w:numPr>
          <w:ilvl w:val="0"/>
          <w:numId w:val="4"/>
        </w:numPr>
        <w:tabs>
          <w:tab w:val="left" w:pos="840"/>
          <w:tab w:val="clear" w:pos="0"/>
        </w:tabs>
        <w:kinsoku/>
        <w:wordWrap/>
        <w:overflowPunct/>
        <w:topLinePunct w:val="0"/>
        <w:autoSpaceDE w:val="0"/>
        <w:autoSpaceDN w:val="0"/>
        <w:bidi w:val="0"/>
        <w:adjustRightInd/>
        <w:snapToGrid/>
        <w:spacing w:line="418" w:lineRule="auto"/>
        <w:ind w:left="-1" w:leftChars="0" w:right="232" w:firstLine="524" w:firstLineChars="200"/>
        <w:jc w:val="both"/>
        <w:textAlignment w:val="auto"/>
        <w:rPr>
          <w:rFonts w:hint="default"/>
          <w:color w:val="C00000"/>
          <w:spacing w:val="-9"/>
          <w:lang w:val="en-US" w:eastAsia="zh-CN"/>
        </w:rPr>
      </w:pPr>
      <w:r>
        <w:rPr>
          <w:rFonts w:hint="default"/>
          <w:color w:val="C00000"/>
          <w:spacing w:val="-9"/>
          <w:lang w:val="en-US" w:eastAsia="zh-CN"/>
        </w:rPr>
        <w:t>已和用人单位达成就业意向并准备网签的毕业生，无需本人在此页面中</w:t>
      </w:r>
      <w:r>
        <w:rPr>
          <w:rFonts w:hint="eastAsia"/>
          <w:color w:val="C00000"/>
          <w:spacing w:val="-9"/>
          <w:lang w:val="en-US" w:eastAsia="zh-CN"/>
        </w:rPr>
        <w:t>登记毕业去向</w:t>
      </w:r>
      <w:r>
        <w:rPr>
          <w:rFonts w:hint="default"/>
          <w:color w:val="C00000"/>
          <w:spacing w:val="-9"/>
          <w:lang w:val="en-US" w:eastAsia="zh-CN"/>
        </w:rPr>
        <w:t>否则无法网签，网签后系统自动完成</w:t>
      </w:r>
      <w:r>
        <w:rPr>
          <w:rFonts w:hint="eastAsia"/>
          <w:color w:val="C00000"/>
          <w:spacing w:val="-9"/>
          <w:lang w:val="en-US" w:eastAsia="zh-CN"/>
        </w:rPr>
        <w:t>去向信息登记</w:t>
      </w:r>
      <w:r>
        <w:rPr>
          <w:rFonts w:hint="default"/>
          <w:color w:val="C00000"/>
          <w:spacing w:val="-9"/>
          <w:lang w:val="en-US" w:eastAsia="zh-CN"/>
        </w:rPr>
        <w:t>。</w:t>
      </w:r>
    </w:p>
    <w:p>
      <w:pPr>
        <w:pStyle w:val="2"/>
        <w:keepNext w:val="0"/>
        <w:keepLines w:val="0"/>
        <w:pageBreakBefore w:val="0"/>
        <w:widowControl w:val="0"/>
        <w:numPr>
          <w:ilvl w:val="0"/>
          <w:numId w:val="3"/>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default"/>
          <w:b/>
          <w:bCs/>
          <w:lang w:val="en-US" w:eastAsia="zh-CN"/>
        </w:rPr>
      </w:pPr>
      <w:bookmarkStart w:id="4" w:name="_Toc22169"/>
      <w:r>
        <w:rPr>
          <w:rFonts w:hint="eastAsia"/>
          <w:b/>
          <w:bCs/>
          <w:lang w:val="en-US" w:eastAsia="zh-CN"/>
        </w:rPr>
        <w:t>去向内容登记</w:t>
      </w:r>
      <w:bookmarkEnd w:id="4"/>
    </w:p>
    <w:p>
      <w:pPr>
        <w:rPr>
          <w:rFonts w:hint="default"/>
          <w:lang w:val="en-US" w:eastAsia="zh-CN"/>
        </w:rPr>
      </w:pPr>
    </w:p>
    <w:p>
      <w:pPr>
        <w:pStyle w:val="4"/>
        <w:spacing w:line="417" w:lineRule="auto"/>
        <w:ind w:left="120" w:right="232" w:firstLine="559"/>
        <w:jc w:val="both"/>
        <w:rPr>
          <w:rFonts w:hint="eastAsia"/>
          <w:lang w:val="en-US" w:eastAsia="zh-CN"/>
        </w:rPr>
      </w:pPr>
      <w:r>
        <w:rPr>
          <w:rFonts w:hint="eastAsia"/>
          <w:lang w:val="en-US" w:eastAsia="zh-CN"/>
        </w:rPr>
        <w:t>毕业生根据本人实际情况选择毕业去向，服务平台根据不同毕业去向，提供不同登记内容，其中红色标题项目是必填项目，涉及单位所在地或者院校所在地请维护到具体的区县。</w:t>
      </w:r>
    </w:p>
    <w:p>
      <w:pPr>
        <w:pStyle w:val="4"/>
        <w:spacing w:line="417" w:lineRule="auto"/>
        <w:ind w:left="120" w:right="232" w:firstLine="559"/>
        <w:jc w:val="both"/>
        <w:rPr>
          <w:rFonts w:hint="default"/>
          <w:lang w:val="en-US" w:eastAsia="zh-CN"/>
        </w:rPr>
      </w:pPr>
      <w:r>
        <w:rPr>
          <w:rFonts w:hint="eastAsia"/>
          <w:lang w:val="en-US" w:eastAsia="zh-CN"/>
        </w:rPr>
        <w:t>已落实就业单位选择：签就业协议形式就业、签劳动合同形式就业、其他录用形式就业、科研助理、国家基层项目和地方基层项目。升学包括境内升学、出国出境深造。未就业包括求职中、签约中、拟参加公招考试、拟创业、拟应征入伍、就业见习、不就业拟升学、暂不就业、拟出国出境。</w:t>
      </w:r>
    </w:p>
    <w:p>
      <w:pPr>
        <w:pStyle w:val="2"/>
        <w:keepNext w:val="0"/>
        <w:keepLines w:val="0"/>
        <w:pageBreakBefore w:val="0"/>
        <w:widowControl w:val="0"/>
        <w:numPr>
          <w:ilvl w:val="0"/>
          <w:numId w:val="3"/>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default"/>
          <w:b/>
          <w:bCs/>
          <w:lang w:val="en-US" w:eastAsia="zh-CN"/>
        </w:rPr>
      </w:pPr>
      <w:r>
        <w:rPr>
          <w:rFonts w:hint="eastAsia"/>
          <w:b/>
          <w:bCs/>
          <w:lang w:val="en-US" w:eastAsia="zh-CN"/>
        </w:rPr>
        <w:t xml:space="preserve"> </w:t>
      </w:r>
      <w:bookmarkStart w:id="5" w:name="_Toc28806"/>
      <w:r>
        <w:rPr>
          <w:rFonts w:hint="eastAsia"/>
          <w:b/>
          <w:bCs/>
          <w:lang w:val="en-US" w:eastAsia="zh-CN"/>
        </w:rPr>
        <w:t>就业材料上传</w:t>
      </w:r>
      <w:bookmarkEnd w:id="5"/>
    </w:p>
    <w:p>
      <w:pPr>
        <w:pStyle w:val="4"/>
        <w:spacing w:line="417" w:lineRule="auto"/>
        <w:ind w:left="120" w:right="232" w:firstLine="559"/>
        <w:jc w:val="both"/>
        <w:rPr>
          <w:rFonts w:hint="eastAsia"/>
          <w:lang w:val="en-US" w:eastAsia="zh-CN"/>
        </w:rPr>
      </w:pPr>
      <w:r>
        <w:rPr>
          <w:rFonts w:hint="eastAsia"/>
          <w:lang w:val="en-US" w:eastAsia="zh-CN"/>
        </w:rPr>
        <w:t>服务平台提供最多四张去向证明材料上传，依次点击上传按钮，从手机中选择图片或者直接拍照上传；</w:t>
      </w:r>
    </w:p>
    <w:p>
      <w:pPr>
        <w:pStyle w:val="4"/>
        <w:spacing w:line="417" w:lineRule="auto"/>
        <w:ind w:left="120" w:right="232" w:firstLine="559"/>
        <w:jc w:val="both"/>
        <w:rPr>
          <w:rFonts w:hint="default"/>
          <w:lang w:val="en-US" w:eastAsia="zh-CN"/>
        </w:rPr>
      </w:pPr>
      <w:r>
        <w:rPr>
          <w:rFonts w:hint="eastAsia"/>
          <w:lang w:val="en-US" w:eastAsia="zh-CN"/>
        </w:rPr>
        <w:t>材料上传后，长按图片，可删除已上传材料；</w:t>
      </w:r>
    </w:p>
    <w:p>
      <w:pPr>
        <w:pStyle w:val="4"/>
        <w:spacing w:line="417" w:lineRule="auto"/>
        <w:ind w:left="120" w:right="232" w:firstLine="559"/>
        <w:jc w:val="both"/>
        <w:rPr>
          <w:rFonts w:hint="eastAsia"/>
          <w:lang w:val="en-US" w:eastAsia="zh-CN"/>
        </w:rPr>
      </w:pPr>
      <w:r>
        <w:rPr>
          <w:rFonts w:hint="eastAsia"/>
          <w:lang w:val="en-US" w:eastAsia="zh-CN"/>
        </w:rPr>
        <w:t>注意：确保上传的图像证明材料清晰完整，每张图像材料不要过大，最好不超过</w:t>
      </w:r>
      <w:r>
        <w:rPr>
          <w:rFonts w:hint="default"/>
          <w:lang w:val="en-US" w:eastAsia="zh-CN"/>
        </w:rPr>
        <w:t>300k</w:t>
      </w:r>
      <w:r>
        <w:rPr>
          <w:rFonts w:hint="eastAsia"/>
          <w:lang w:val="en-US" w:eastAsia="zh-CN"/>
        </w:rPr>
        <w:t xml:space="preserve">，否则系统自动压缩，可能会影响图像清晰度。 </w:t>
      </w:r>
    </w:p>
    <w:p>
      <w:pPr>
        <w:pStyle w:val="2"/>
        <w:keepNext w:val="0"/>
        <w:keepLines w:val="0"/>
        <w:pageBreakBefore w:val="0"/>
        <w:widowControl w:val="0"/>
        <w:numPr>
          <w:ilvl w:val="0"/>
          <w:numId w:val="3"/>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eastAsia"/>
          <w:lang w:val="en-US" w:eastAsia="zh-CN"/>
        </w:rPr>
      </w:pPr>
      <w:r>
        <w:rPr>
          <w:rFonts w:hint="eastAsia"/>
          <w:b/>
          <w:bCs/>
          <w:lang w:val="en-US" w:eastAsia="zh-CN"/>
        </w:rPr>
        <w:t xml:space="preserve"> </w:t>
      </w:r>
      <w:bookmarkStart w:id="6" w:name="_Toc25057"/>
      <w:r>
        <w:rPr>
          <w:rFonts w:hint="eastAsia"/>
          <w:lang w:val="en-US" w:eastAsia="zh-CN"/>
        </w:rPr>
        <w:t>毕业去向界定及标准</w:t>
      </w:r>
      <w:bookmarkEnd w:id="6"/>
    </w:p>
    <w:p>
      <w:pPr>
        <w:rPr>
          <w:rFonts w:hint="eastAsia"/>
          <w:lang w:val="en-US" w:eastAsia="zh-CN"/>
        </w:rPr>
      </w:pPr>
    </w:p>
    <w:p>
      <w:pPr>
        <w:pStyle w:val="4"/>
        <w:spacing w:line="417" w:lineRule="auto"/>
        <w:ind w:left="120" w:right="232" w:firstLine="559"/>
        <w:jc w:val="both"/>
        <w:rPr>
          <w:rFonts w:hint="default"/>
          <w:lang w:val="en-US" w:eastAsia="zh-CN"/>
        </w:rPr>
      </w:pPr>
      <w:r>
        <w:rPr>
          <w:rFonts w:hint="eastAsia"/>
          <w:lang w:val="en-US" w:eastAsia="zh-CN"/>
        </w:rPr>
        <w:t>请毕业生按照下表中审核依据上传就业证明材料</w:t>
      </w:r>
    </w:p>
    <w:p>
      <w:pPr>
        <w:rPr>
          <w:rFonts w:hint="eastAsia"/>
          <w:lang w:val="en-US" w:eastAsia="zh-CN"/>
        </w:rPr>
      </w:pPr>
    </w:p>
    <w:p>
      <w:pPr>
        <w:rPr>
          <w:rFonts w:hint="eastAsia"/>
          <w:lang w:val="en-US" w:eastAsia="zh-CN"/>
        </w:rPr>
      </w:pPr>
      <w:r>
        <w:rPr>
          <w:rFonts w:hint="eastAsia"/>
          <w:lang w:val="en-US" w:eastAsia="zh-CN"/>
        </w:rPr>
        <w:drawing>
          <wp:inline distT="0" distB="0" distL="114300" distR="114300">
            <wp:extent cx="5516245" cy="2923540"/>
            <wp:effectExtent l="0" t="0" r="8255" b="10160"/>
            <wp:docPr id="2" name="图片 1" descr="C:\Users\lenovo\Desktop\1.png1"/>
            <wp:cNvGraphicFramePr/>
            <a:graphic xmlns:a="http://schemas.openxmlformats.org/drawingml/2006/main">
              <a:graphicData uri="http://schemas.openxmlformats.org/drawingml/2006/picture">
                <pic:pic xmlns:pic="http://schemas.openxmlformats.org/drawingml/2006/picture">
                  <pic:nvPicPr>
                    <pic:cNvPr id="2" name="图片 1" descr="C:\Users\lenovo\Desktop\1.png1"/>
                    <pic:cNvPicPr/>
                  </pic:nvPicPr>
                  <pic:blipFill>
                    <a:blip r:embed="rId20"/>
                    <a:srcRect/>
                    <a:stretch>
                      <a:fillRect/>
                    </a:stretch>
                  </pic:blipFill>
                  <pic:spPr>
                    <a:xfrm>
                      <a:off x="0" y="0"/>
                      <a:ext cx="5516245" cy="2923540"/>
                    </a:xfrm>
                    <a:prstGeom prst="rect">
                      <a:avLst/>
                    </a:prstGeom>
                  </pic:spPr>
                </pic:pic>
              </a:graphicData>
            </a:graphic>
          </wp:inline>
        </w:drawing>
      </w:r>
      <w:r>
        <w:rPr>
          <w:rFonts w:hint="eastAsia"/>
          <w:lang w:val="en-US" w:eastAsia="zh-CN"/>
        </w:rPr>
        <w:drawing>
          <wp:inline distT="0" distB="0" distL="114300" distR="114300">
            <wp:extent cx="5507990" cy="2952750"/>
            <wp:effectExtent l="0" t="0" r="16510" b="0"/>
            <wp:docPr id="3" name="图片 2" descr="C:\Users\lenovo\Desktop\2.png2"/>
            <wp:cNvGraphicFramePr/>
            <a:graphic xmlns:a="http://schemas.openxmlformats.org/drawingml/2006/main">
              <a:graphicData uri="http://schemas.openxmlformats.org/drawingml/2006/picture">
                <pic:pic xmlns:pic="http://schemas.openxmlformats.org/drawingml/2006/picture">
                  <pic:nvPicPr>
                    <pic:cNvPr id="3" name="图片 2" descr="C:\Users\lenovo\Desktop\2.png2"/>
                    <pic:cNvPicPr/>
                  </pic:nvPicPr>
                  <pic:blipFill>
                    <a:blip r:embed="rId21"/>
                    <a:srcRect/>
                    <a:stretch>
                      <a:fillRect/>
                    </a:stretch>
                  </pic:blipFill>
                  <pic:spPr>
                    <a:xfrm>
                      <a:off x="0" y="0"/>
                      <a:ext cx="5507990" cy="2952750"/>
                    </a:xfrm>
                    <a:prstGeom prst="rect">
                      <a:avLst/>
                    </a:prstGeom>
                  </pic:spPr>
                </pic:pic>
              </a:graphicData>
            </a:graphic>
          </wp:inline>
        </w:drawing>
      </w:r>
      <w:r>
        <w:rPr>
          <w:rFonts w:hint="eastAsia"/>
          <w:lang w:val="en-US" w:eastAsia="zh-CN"/>
        </w:rPr>
        <w:drawing>
          <wp:inline distT="0" distB="0" distL="114300" distR="114300">
            <wp:extent cx="5499735" cy="2981960"/>
            <wp:effectExtent l="0" t="0" r="5715" b="8890"/>
            <wp:docPr id="46" name="图片 2" descr="C:\Users\lenovo\Desktop\3.png3"/>
            <wp:cNvGraphicFramePr/>
            <a:graphic xmlns:a="http://schemas.openxmlformats.org/drawingml/2006/main">
              <a:graphicData uri="http://schemas.openxmlformats.org/drawingml/2006/picture">
                <pic:pic xmlns:pic="http://schemas.openxmlformats.org/drawingml/2006/picture">
                  <pic:nvPicPr>
                    <pic:cNvPr id="46" name="图片 2" descr="C:\Users\lenovo\Desktop\3.png3"/>
                    <pic:cNvPicPr/>
                  </pic:nvPicPr>
                  <pic:blipFill>
                    <a:blip r:embed="rId22"/>
                    <a:srcRect/>
                    <a:stretch>
                      <a:fillRect/>
                    </a:stretch>
                  </pic:blipFill>
                  <pic:spPr>
                    <a:xfrm>
                      <a:off x="0" y="0"/>
                      <a:ext cx="5499735" cy="2981960"/>
                    </a:xfrm>
                    <a:prstGeom prst="rect">
                      <a:avLst/>
                    </a:prstGeom>
                  </pic:spPr>
                </pic:pic>
              </a:graphicData>
            </a:graphic>
          </wp:inline>
        </w:drawing>
      </w:r>
      <w:r>
        <w:rPr>
          <w:rFonts w:hint="eastAsia"/>
          <w:lang w:val="en-US" w:eastAsia="zh-CN"/>
        </w:rPr>
        <w:drawing>
          <wp:inline distT="0" distB="0" distL="114300" distR="114300">
            <wp:extent cx="5542280" cy="2937510"/>
            <wp:effectExtent l="0" t="0" r="1270" b="15240"/>
            <wp:docPr id="47" name="图片 8" descr="C:\Users\lenovo\Desktop\4.png4"/>
            <wp:cNvGraphicFramePr/>
            <a:graphic xmlns:a="http://schemas.openxmlformats.org/drawingml/2006/main">
              <a:graphicData uri="http://schemas.openxmlformats.org/drawingml/2006/picture">
                <pic:pic xmlns:pic="http://schemas.openxmlformats.org/drawingml/2006/picture">
                  <pic:nvPicPr>
                    <pic:cNvPr id="47" name="图片 8" descr="C:\Users\lenovo\Desktop\4.png4"/>
                    <pic:cNvPicPr/>
                  </pic:nvPicPr>
                  <pic:blipFill>
                    <a:blip r:embed="rId23"/>
                    <a:srcRect/>
                    <a:stretch>
                      <a:fillRect/>
                    </a:stretch>
                  </pic:blipFill>
                  <pic:spPr>
                    <a:xfrm>
                      <a:off x="0" y="0"/>
                      <a:ext cx="5542280" cy="2937510"/>
                    </a:xfrm>
                    <a:prstGeom prst="rect">
                      <a:avLst/>
                    </a:prstGeom>
                  </pic:spPr>
                </pic:pic>
              </a:graphicData>
            </a:graphic>
          </wp:inline>
        </w:drawing>
      </w:r>
    </w:p>
    <w:p>
      <w:pPr>
        <w:pStyle w:val="2"/>
        <w:numPr>
          <w:ilvl w:val="0"/>
          <w:numId w:val="1"/>
        </w:numPr>
        <w:spacing w:before="319"/>
        <w:outlineLvl w:val="0"/>
        <w:rPr>
          <w:rFonts w:hint="eastAsia"/>
          <w:b/>
          <w:bCs/>
          <w:lang w:val="en-US" w:eastAsia="zh-CN"/>
        </w:rPr>
      </w:pPr>
      <w:bookmarkStart w:id="7" w:name="_Toc29979"/>
      <w:r>
        <w:rPr>
          <w:rFonts w:hint="eastAsia"/>
          <w:b/>
          <w:bCs/>
          <w:lang w:val="en-US" w:eastAsia="zh-CN"/>
        </w:rPr>
        <w:t>网络签约去向登记</w:t>
      </w:r>
      <w:bookmarkEnd w:id="7"/>
    </w:p>
    <w:p>
      <w:pPr>
        <w:pStyle w:val="2"/>
        <w:keepNext w:val="0"/>
        <w:keepLines w:val="0"/>
        <w:pageBreakBefore w:val="0"/>
        <w:widowControl w:val="0"/>
        <w:numPr>
          <w:ilvl w:val="0"/>
          <w:numId w:val="5"/>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eastAsia"/>
          <w:b/>
          <w:bCs/>
          <w:lang w:val="en-US" w:eastAsia="zh-CN"/>
        </w:rPr>
      </w:pPr>
      <w:bookmarkStart w:id="8" w:name="_Toc22396"/>
      <w:r>
        <w:rPr>
          <w:rFonts w:hint="eastAsia"/>
          <w:b/>
          <w:bCs/>
          <w:lang w:val="en-US" w:eastAsia="zh-CN"/>
        </w:rPr>
        <w:t>签约前准备工作</w:t>
      </w:r>
      <w:bookmarkEnd w:id="8"/>
    </w:p>
    <w:p>
      <w:pPr>
        <w:pStyle w:val="4"/>
        <w:spacing w:line="417" w:lineRule="auto"/>
        <w:ind w:left="120" w:right="232" w:firstLine="559"/>
        <w:jc w:val="both"/>
      </w:pPr>
      <w:r>
        <w:rPr>
          <w:spacing w:val="-9"/>
        </w:rPr>
        <w:t>毕业生微信搜索小程序“</w:t>
      </w:r>
      <w:r>
        <w:rPr>
          <w:rFonts w:hint="eastAsia"/>
          <w:spacing w:val="-9"/>
          <w:lang w:eastAsia="zh-CN"/>
        </w:rPr>
        <w:t>安徽24365大学生就业服务平台</w:t>
      </w:r>
      <w:r>
        <w:rPr>
          <w:spacing w:val="-9"/>
        </w:rPr>
        <w:t>”，打开后</w:t>
      </w:r>
      <w:r>
        <w:rPr>
          <w:spacing w:val="-8"/>
        </w:rPr>
        <w:t>选择本校并输入“姓名</w:t>
      </w:r>
      <w:r>
        <w:rPr>
          <w:rFonts w:ascii="Times New Roman" w:hAnsi="Times New Roman" w:eastAsia="Times New Roman"/>
        </w:rPr>
        <w:t>+</w:t>
      </w:r>
      <w:r>
        <w:rPr>
          <w:spacing w:val="-2"/>
        </w:rPr>
        <w:t>学号</w:t>
      </w:r>
      <w:r>
        <w:rPr>
          <w:rFonts w:ascii="Times New Roman" w:hAnsi="Times New Roman" w:eastAsia="Times New Roman"/>
        </w:rPr>
        <w:t>+</w:t>
      </w:r>
      <w:r>
        <w:rPr>
          <w:spacing w:val="-12"/>
        </w:rPr>
        <w:t>身份证号”</w:t>
      </w:r>
      <w:r>
        <w:rPr>
          <w:rFonts w:hint="eastAsia"/>
          <w:spacing w:val="-12"/>
          <w:lang w:val="en-US" w:eastAsia="zh-CN"/>
        </w:rPr>
        <w:t>登录服务平台</w:t>
      </w:r>
      <w:r>
        <w:t>。</w:t>
      </w:r>
    </w:p>
    <w:p>
      <w:pPr>
        <w:spacing w:before="0" w:line="520" w:lineRule="auto"/>
        <w:ind w:left="120" w:right="143" w:firstLine="559"/>
        <w:jc w:val="left"/>
        <w:rPr>
          <w:sz w:val="28"/>
        </w:rPr>
      </w:pPr>
      <w:r>
        <w:rPr>
          <w:sz w:val="28"/>
        </w:rPr>
        <w:t>签约条件：系统内毕业生未与其他任何单位达成就业协议</w:t>
      </w:r>
      <w:r>
        <w:rPr>
          <w:rFonts w:hint="eastAsia"/>
          <w:sz w:val="28"/>
          <w:lang w:eastAsia="zh-CN"/>
        </w:rPr>
        <w:t>，</w:t>
      </w:r>
      <w:r>
        <w:rPr>
          <w:rFonts w:hint="eastAsia"/>
          <w:sz w:val="28"/>
          <w:lang w:val="en-US" w:eastAsia="zh-CN"/>
        </w:rPr>
        <w:t>毕业生当前毕业去向为【</w:t>
      </w:r>
      <w:r>
        <w:rPr>
          <w:rFonts w:hint="eastAsia"/>
          <w:color w:val="C00000"/>
          <w:sz w:val="28"/>
          <w:lang w:val="en-US" w:eastAsia="zh-CN"/>
        </w:rPr>
        <w:t>待就业</w:t>
      </w:r>
      <w:r>
        <w:rPr>
          <w:rFonts w:hint="eastAsia"/>
          <w:sz w:val="28"/>
          <w:lang w:val="en-US" w:eastAsia="zh-CN"/>
        </w:rPr>
        <w:t>】</w:t>
      </w:r>
      <w:r>
        <w:rPr>
          <w:sz w:val="28"/>
        </w:rPr>
        <w:t>。</w:t>
      </w:r>
    </w:p>
    <w:p>
      <w:pPr>
        <w:pStyle w:val="2"/>
        <w:keepNext w:val="0"/>
        <w:keepLines w:val="0"/>
        <w:pageBreakBefore w:val="0"/>
        <w:widowControl w:val="0"/>
        <w:numPr>
          <w:ilvl w:val="0"/>
          <w:numId w:val="5"/>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eastAsia"/>
          <w:b/>
          <w:bCs/>
          <w:lang w:val="en-US" w:eastAsia="zh-CN"/>
        </w:rPr>
      </w:pPr>
      <w:bookmarkStart w:id="9" w:name="_Toc9825"/>
      <w:r>
        <w:rPr>
          <w:rFonts w:hint="eastAsia"/>
          <w:b/>
          <w:bCs/>
          <w:lang w:val="en-US" w:eastAsia="zh-CN"/>
        </w:rPr>
        <w:t>用人单位与毕业生达成就业意向</w:t>
      </w:r>
      <w:bookmarkEnd w:id="9"/>
    </w:p>
    <w:p>
      <w:pPr>
        <w:rPr>
          <w:rFonts w:hint="eastAsia"/>
          <w:lang w:val="en-US" w:eastAsia="zh-CN"/>
        </w:rPr>
      </w:pPr>
    </w:p>
    <w:p>
      <w:pPr>
        <w:pStyle w:val="4"/>
        <w:spacing w:before="2" w:line="417" w:lineRule="auto"/>
        <w:ind w:left="120" w:right="232" w:firstLine="559"/>
        <w:rPr>
          <w:b/>
          <w:bCs w:val="0"/>
        </w:rPr>
      </w:pPr>
      <w:r>
        <w:rPr>
          <w:b/>
          <w:bCs w:val="0"/>
        </w:rPr>
        <w:t>第一步</w:t>
      </w:r>
      <w:r>
        <w:rPr>
          <w:b/>
          <w:bCs w:val="0"/>
          <w:spacing w:val="-11"/>
        </w:rPr>
        <w:t>、</w:t>
      </w:r>
      <w:r>
        <w:rPr>
          <w:b w:val="0"/>
          <w:bCs/>
          <w:spacing w:val="-11"/>
        </w:rPr>
        <w:t>毕业生在“我的”中打开“二维码名片”，向用人单位</w:t>
      </w:r>
      <w:r>
        <w:rPr>
          <w:b w:val="0"/>
          <w:bCs/>
          <w:spacing w:val="-5"/>
        </w:rPr>
        <w:t>招聘人员发送二维码，并告知使用</w:t>
      </w:r>
      <w:r>
        <w:rPr>
          <w:b w:val="0"/>
          <w:bCs/>
        </w:rPr>
        <w:t>微信</w:t>
      </w:r>
      <w:r>
        <w:rPr>
          <w:b w:val="0"/>
          <w:bCs/>
          <w:spacing w:val="-3"/>
        </w:rPr>
        <w:t>扫描二维码。</w:t>
      </w:r>
    </w:p>
    <w:p>
      <w:pPr>
        <w:spacing w:line="240" w:lineRule="auto"/>
        <w:ind w:right="0"/>
        <w:rPr>
          <w:spacing w:val="133"/>
          <w:sz w:val="20"/>
        </w:rPr>
      </w:pPr>
      <w:r>
        <w:rPr>
          <w:rFonts w:ascii="Times New Roman"/>
          <w:spacing w:val="133"/>
          <w:sz w:val="20"/>
        </w:rPr>
        <w:drawing>
          <wp:inline distT="0" distB="0" distL="114300" distR="114300">
            <wp:extent cx="2520315" cy="4679950"/>
            <wp:effectExtent l="0" t="0" r="3810" b="6350"/>
            <wp:docPr id="48" name="图片 17" descr="D:/360安全云盘同步/我的桌面/图片2.png图片2"/>
            <wp:cNvGraphicFramePr/>
            <a:graphic xmlns:a="http://schemas.openxmlformats.org/drawingml/2006/main">
              <a:graphicData uri="http://schemas.openxmlformats.org/drawingml/2006/picture">
                <pic:pic xmlns:pic="http://schemas.openxmlformats.org/drawingml/2006/picture">
                  <pic:nvPicPr>
                    <pic:cNvPr id="48" name="图片 17" descr="D:/360安全云盘同步/我的桌面/图片2.png图片2"/>
                    <pic:cNvPicPr/>
                  </pic:nvPicPr>
                  <pic:blipFill>
                    <a:blip r:embed="rId24"/>
                    <a:srcRect l="1961" r="1961"/>
                    <a:stretch>
                      <a:fillRect/>
                    </a:stretch>
                  </pic:blipFill>
                  <pic:spPr>
                    <a:xfrm>
                      <a:off x="0" y="0"/>
                      <a:ext cx="2520315" cy="4679950"/>
                    </a:xfrm>
                    <a:prstGeom prst="rect">
                      <a:avLst/>
                    </a:prstGeom>
                    <a:noFill/>
                    <a:ln>
                      <a:noFill/>
                    </a:ln>
                  </pic:spPr>
                </pic:pic>
              </a:graphicData>
            </a:graphic>
          </wp:inline>
        </w:drawing>
      </w:r>
      <w:r>
        <w:rPr>
          <w:rFonts w:ascii="Times New Roman"/>
          <w:spacing w:val="133"/>
          <w:sz w:val="20"/>
        </w:rPr>
        <w:t xml:space="preserve"> </w:t>
      </w:r>
      <w:r>
        <w:rPr>
          <w:rFonts w:hint="eastAsia" w:ascii="Times New Roman"/>
          <w:spacing w:val="133"/>
          <w:sz w:val="20"/>
          <w:lang w:val="en-US" w:eastAsia="zh-CN"/>
        </w:rPr>
        <w:t xml:space="preserve"> </w:t>
      </w:r>
      <w:r>
        <w:rPr>
          <w:rFonts w:hint="eastAsia" w:ascii="Times New Roman"/>
          <w:spacing w:val="133"/>
          <w:sz w:val="20"/>
          <w:lang w:val="en-US" w:eastAsia="zh-CN"/>
        </w:rPr>
        <w:drawing>
          <wp:inline distT="0" distB="0" distL="114300" distR="114300">
            <wp:extent cx="2520315" cy="4679950"/>
            <wp:effectExtent l="0" t="0" r="3810" b="6350"/>
            <wp:docPr id="49" name="图片 18"/>
            <wp:cNvGraphicFramePr/>
            <a:graphic xmlns:a="http://schemas.openxmlformats.org/drawingml/2006/main">
              <a:graphicData uri="http://schemas.openxmlformats.org/drawingml/2006/picture">
                <pic:pic xmlns:pic="http://schemas.openxmlformats.org/drawingml/2006/picture">
                  <pic:nvPicPr>
                    <pic:cNvPr id="49" name="图片 18"/>
                    <pic:cNvPicPr/>
                  </pic:nvPicPr>
                  <pic:blipFill>
                    <a:blip r:embed="rId25"/>
                    <a:stretch>
                      <a:fillRect/>
                    </a:stretch>
                  </pic:blipFill>
                  <pic:spPr>
                    <a:xfrm>
                      <a:off x="0" y="0"/>
                      <a:ext cx="2520315" cy="4679950"/>
                    </a:xfrm>
                    <a:prstGeom prst="rect">
                      <a:avLst/>
                    </a:prstGeom>
                    <a:noFill/>
                    <a:ln>
                      <a:noFill/>
                    </a:ln>
                  </pic:spPr>
                </pic:pic>
              </a:graphicData>
            </a:graphic>
          </wp:inline>
        </w:drawing>
      </w:r>
    </w:p>
    <w:p>
      <w:pPr>
        <w:pStyle w:val="4"/>
        <w:spacing w:line="417" w:lineRule="auto"/>
        <w:ind w:left="120" w:right="237" w:firstLine="559"/>
        <w:rPr>
          <w:color w:val="C00000"/>
          <w:spacing w:val="-4"/>
        </w:rPr>
      </w:pPr>
      <w:r>
        <w:rPr>
          <w:color w:val="C00000"/>
          <w:spacing w:val="-10"/>
        </w:rPr>
        <w:t>备注：在签约前请务必在“</w:t>
      </w:r>
      <w:r>
        <w:rPr>
          <w:rFonts w:hint="eastAsia"/>
          <w:color w:val="C00000"/>
          <w:spacing w:val="-10"/>
          <w:lang w:val="en-US" w:eastAsia="zh-CN"/>
        </w:rPr>
        <w:t>登记</w:t>
      </w:r>
      <w:r>
        <w:rPr>
          <w:color w:val="C00000"/>
          <w:spacing w:val="-10"/>
        </w:rPr>
        <w:t>”“生源信息维护”确认信息与</w:t>
      </w:r>
      <w:r>
        <w:rPr>
          <w:color w:val="C00000"/>
          <w:spacing w:val="-4"/>
        </w:rPr>
        <w:t>本人信息完全一致，否则不能签约。</w:t>
      </w:r>
    </w:p>
    <w:p>
      <w:pPr>
        <w:pStyle w:val="4"/>
        <w:spacing w:line="417" w:lineRule="auto"/>
        <w:ind w:left="120" w:right="237" w:firstLine="559"/>
        <w:rPr>
          <w:rFonts w:hint="default" w:eastAsia="宋体"/>
          <w:color w:val="C00000"/>
          <w:spacing w:val="-4"/>
          <w:lang w:val="en-US" w:eastAsia="zh-CN"/>
        </w:rPr>
      </w:pPr>
      <w:r>
        <w:rPr>
          <w:rFonts w:hint="eastAsia"/>
          <w:color w:val="C00000"/>
          <w:spacing w:val="-4"/>
          <w:lang w:val="en-US" w:eastAsia="zh-CN"/>
        </w:rPr>
        <w:t>若二维码内容为空白，请退出重新登录。</w:t>
      </w:r>
    </w:p>
    <w:p>
      <w:pPr>
        <w:pStyle w:val="4"/>
        <w:spacing w:before="2" w:line="417" w:lineRule="auto"/>
        <w:ind w:left="120" w:right="232" w:firstLine="559"/>
        <w:rPr>
          <w:b/>
          <w:bCs w:val="0"/>
        </w:rPr>
      </w:pPr>
      <w:r>
        <w:rPr>
          <w:b/>
          <w:bCs w:val="0"/>
        </w:rPr>
        <w:t>第二步、</w:t>
      </w:r>
      <w:r>
        <w:rPr>
          <w:b w:val="0"/>
          <w:bCs/>
        </w:rPr>
        <w:t>用人单位</w:t>
      </w:r>
      <w:r>
        <w:rPr>
          <w:rFonts w:hint="eastAsia"/>
          <w:b w:val="0"/>
          <w:bCs/>
          <w:lang w:val="en-US" w:eastAsia="zh-CN"/>
        </w:rPr>
        <w:t>招聘人员</w:t>
      </w:r>
      <w:r>
        <w:rPr>
          <w:b w:val="0"/>
          <w:bCs/>
        </w:rPr>
        <w:t>打开微信，使用扫一扫功能，扫码后，会出现填写签约信息页面；用人单位首先验证毕业生信息，确认下一步后， 填写本单位基本信息、联系方式、劳动合同和违约约定，上传社会统一信用代码证图片，然后点击“邀约确认”后提交。</w:t>
      </w:r>
    </w:p>
    <w:p>
      <w:pPr>
        <w:tabs>
          <w:tab w:val="left" w:pos="2911"/>
          <w:tab w:val="left" w:pos="5700"/>
        </w:tabs>
        <w:spacing w:line="240" w:lineRule="auto"/>
        <w:ind w:left="120" w:right="0" w:firstLine="0"/>
        <w:jc w:val="both"/>
        <w:rPr>
          <w:sz w:val="20"/>
        </w:rPr>
      </w:pPr>
      <w:r>
        <w:rPr>
          <w:position w:val="2"/>
          <w:sz w:val="20"/>
        </w:rPr>
        <w:drawing>
          <wp:inline distT="0" distB="0" distL="0" distR="0">
            <wp:extent cx="2520315" cy="4679950"/>
            <wp:effectExtent l="0" t="0" r="3810" b="6350"/>
            <wp:docPr id="5" name="image3.jpeg"/>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26" cstate="print"/>
                    <a:stretch>
                      <a:fillRect/>
                    </a:stretch>
                  </pic:blipFill>
                  <pic:spPr>
                    <a:xfrm>
                      <a:off x="0" y="0"/>
                      <a:ext cx="2520315" cy="4679950"/>
                    </a:xfrm>
                    <a:prstGeom prst="rect">
                      <a:avLst/>
                    </a:prstGeom>
                  </pic:spPr>
                </pic:pic>
              </a:graphicData>
            </a:graphic>
          </wp:inline>
        </w:drawing>
      </w:r>
      <w:r>
        <w:rPr>
          <w:rFonts w:hint="eastAsia"/>
          <w:position w:val="2"/>
          <w:sz w:val="20"/>
          <w:lang w:val="en-US" w:eastAsia="zh-CN"/>
        </w:rPr>
        <w:t xml:space="preserve">     </w:t>
      </w:r>
      <w:r>
        <w:rPr>
          <w:position w:val="1"/>
          <w:sz w:val="20"/>
        </w:rPr>
        <w:drawing>
          <wp:inline distT="0" distB="0" distL="0" distR="0">
            <wp:extent cx="2520315" cy="4679950"/>
            <wp:effectExtent l="0" t="0" r="3810" b="6350"/>
            <wp:docPr id="7" name="image4.jpeg"/>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27" cstate="print"/>
                    <a:stretch>
                      <a:fillRect/>
                    </a:stretch>
                  </pic:blipFill>
                  <pic:spPr>
                    <a:xfrm>
                      <a:off x="0" y="0"/>
                      <a:ext cx="2520315" cy="4679950"/>
                    </a:xfrm>
                    <a:prstGeom prst="rect">
                      <a:avLst/>
                    </a:prstGeom>
                  </pic:spPr>
                </pic:pic>
              </a:graphicData>
            </a:graphic>
          </wp:inline>
        </w:drawing>
      </w:r>
    </w:p>
    <w:p>
      <w:pPr>
        <w:pStyle w:val="4"/>
      </w:pPr>
    </w:p>
    <w:p>
      <w:pPr>
        <w:pStyle w:val="4"/>
        <w:spacing w:before="6"/>
        <w:rPr>
          <w:sz w:val="21"/>
        </w:rPr>
      </w:pPr>
    </w:p>
    <w:p>
      <w:pPr>
        <w:pStyle w:val="4"/>
        <w:spacing w:line="417" w:lineRule="auto"/>
        <w:ind w:left="120" w:right="235" w:firstLine="559"/>
        <w:rPr>
          <w:spacing w:val="-3"/>
        </w:rPr>
      </w:pPr>
      <w:r>
        <w:rPr>
          <w:b/>
        </w:rPr>
        <w:t>第三步</w:t>
      </w:r>
      <w:r>
        <w:rPr>
          <w:spacing w:val="-12"/>
        </w:rPr>
        <w:t>、毕业生收到签约通知，并选择是否接受签约邀请。在签</w:t>
      </w:r>
      <w:r>
        <w:rPr>
          <w:spacing w:val="-23"/>
        </w:rPr>
        <w:t xml:space="preserve">约前有 </w:t>
      </w:r>
      <w:r>
        <w:rPr>
          <w:rFonts w:ascii="Times New Roman" w:eastAsia="Times New Roman"/>
        </w:rPr>
        <w:t xml:space="preserve">60 </w:t>
      </w:r>
      <w:r>
        <w:rPr>
          <w:spacing w:val="-3"/>
        </w:rPr>
        <w:t>秒时间确认。</w:t>
      </w:r>
    </w:p>
    <w:p>
      <w:pPr>
        <w:pStyle w:val="4"/>
        <w:spacing w:line="417" w:lineRule="auto"/>
        <w:ind w:right="90" w:rightChars="0"/>
        <w:jc w:val="left"/>
        <w:rPr>
          <w:rFonts w:hint="default"/>
          <w:spacing w:val="-3"/>
          <w:lang w:val="en-US" w:eastAsia="zh-CN"/>
        </w:rPr>
      </w:pPr>
      <w:r>
        <w:rPr>
          <w:rFonts w:hint="default"/>
          <w:spacing w:val="-3"/>
          <w:lang w:val="en-US" w:eastAsia="zh-CN"/>
        </w:rPr>
        <w:drawing>
          <wp:inline distT="0" distB="0" distL="114300" distR="114300">
            <wp:extent cx="2520315" cy="4679950"/>
            <wp:effectExtent l="0" t="0" r="3810" b="6350"/>
            <wp:docPr id="50" name="图片 19"/>
            <wp:cNvGraphicFramePr/>
            <a:graphic xmlns:a="http://schemas.openxmlformats.org/drawingml/2006/main">
              <a:graphicData uri="http://schemas.openxmlformats.org/drawingml/2006/picture">
                <pic:pic xmlns:pic="http://schemas.openxmlformats.org/drawingml/2006/picture">
                  <pic:nvPicPr>
                    <pic:cNvPr id="50" name="图片 19"/>
                    <pic:cNvPicPr/>
                  </pic:nvPicPr>
                  <pic:blipFill>
                    <a:blip r:embed="rId28"/>
                    <a:stretch>
                      <a:fillRect/>
                    </a:stretch>
                  </pic:blipFill>
                  <pic:spPr>
                    <a:xfrm>
                      <a:off x="0" y="0"/>
                      <a:ext cx="2520315" cy="4679950"/>
                    </a:xfrm>
                    <a:prstGeom prst="rect">
                      <a:avLst/>
                    </a:prstGeom>
                    <a:noFill/>
                    <a:ln>
                      <a:noFill/>
                    </a:ln>
                  </pic:spPr>
                </pic:pic>
              </a:graphicData>
            </a:graphic>
          </wp:inline>
        </w:drawing>
      </w:r>
      <w:r>
        <w:rPr>
          <w:rFonts w:hint="eastAsia"/>
          <w:spacing w:val="-3"/>
          <w:lang w:val="en-US" w:eastAsia="zh-CN"/>
        </w:rPr>
        <w:t xml:space="preserve">    </w:t>
      </w:r>
      <w:r>
        <w:rPr>
          <w:rFonts w:hint="default"/>
          <w:spacing w:val="-3"/>
          <w:lang w:val="en-US" w:eastAsia="zh-CN"/>
        </w:rPr>
        <w:drawing>
          <wp:inline distT="0" distB="0" distL="114300" distR="114300">
            <wp:extent cx="2520315" cy="4679950"/>
            <wp:effectExtent l="0" t="0" r="3810" b="6350"/>
            <wp:docPr id="51" name="图片 20"/>
            <wp:cNvGraphicFramePr/>
            <a:graphic xmlns:a="http://schemas.openxmlformats.org/drawingml/2006/main">
              <a:graphicData uri="http://schemas.openxmlformats.org/drawingml/2006/picture">
                <pic:pic xmlns:pic="http://schemas.openxmlformats.org/drawingml/2006/picture">
                  <pic:nvPicPr>
                    <pic:cNvPr id="51" name="图片 20"/>
                    <pic:cNvPicPr/>
                  </pic:nvPicPr>
                  <pic:blipFill>
                    <a:blip r:embed="rId29"/>
                    <a:stretch>
                      <a:fillRect/>
                    </a:stretch>
                  </pic:blipFill>
                  <pic:spPr>
                    <a:xfrm>
                      <a:off x="0" y="0"/>
                      <a:ext cx="2520315" cy="4679950"/>
                    </a:xfrm>
                    <a:prstGeom prst="rect">
                      <a:avLst/>
                    </a:prstGeom>
                    <a:noFill/>
                    <a:ln>
                      <a:noFill/>
                    </a:ln>
                  </pic:spPr>
                </pic:pic>
              </a:graphicData>
            </a:graphic>
          </wp:inline>
        </w:drawing>
      </w:r>
    </w:p>
    <w:p>
      <w:pPr>
        <w:pStyle w:val="4"/>
        <w:spacing w:line="417" w:lineRule="auto"/>
        <w:ind w:right="90" w:rightChars="0"/>
        <w:jc w:val="left"/>
        <w:rPr>
          <w:rFonts w:hint="default"/>
          <w:spacing w:val="-3"/>
          <w:lang w:val="en-US" w:eastAsia="zh-CN"/>
        </w:rPr>
      </w:pPr>
      <w:r>
        <w:rPr>
          <w:rFonts w:hint="default"/>
          <w:spacing w:val="-3"/>
          <w:lang w:val="en-US" w:eastAsia="zh-CN"/>
        </w:rPr>
        <w:drawing>
          <wp:inline distT="0" distB="0" distL="114300" distR="114300">
            <wp:extent cx="2520315" cy="4679950"/>
            <wp:effectExtent l="0" t="0" r="3810" b="6350"/>
            <wp:docPr id="52" name="图片 21"/>
            <wp:cNvGraphicFramePr/>
            <a:graphic xmlns:a="http://schemas.openxmlformats.org/drawingml/2006/main">
              <a:graphicData uri="http://schemas.openxmlformats.org/drawingml/2006/picture">
                <pic:pic xmlns:pic="http://schemas.openxmlformats.org/drawingml/2006/picture">
                  <pic:nvPicPr>
                    <pic:cNvPr id="52" name="图片 21"/>
                    <pic:cNvPicPr/>
                  </pic:nvPicPr>
                  <pic:blipFill>
                    <a:blip r:embed="rId30"/>
                    <a:stretch>
                      <a:fillRect/>
                    </a:stretch>
                  </pic:blipFill>
                  <pic:spPr>
                    <a:xfrm>
                      <a:off x="0" y="0"/>
                      <a:ext cx="2520315" cy="4679950"/>
                    </a:xfrm>
                    <a:prstGeom prst="rect">
                      <a:avLst/>
                    </a:prstGeom>
                    <a:noFill/>
                    <a:ln>
                      <a:noFill/>
                    </a:ln>
                  </pic:spPr>
                </pic:pic>
              </a:graphicData>
            </a:graphic>
          </wp:inline>
        </w:drawing>
      </w:r>
      <w:r>
        <w:rPr>
          <w:rFonts w:hint="default"/>
          <w:spacing w:val="-3"/>
          <w:lang w:val="en-US" w:eastAsia="zh-CN"/>
        </w:rPr>
        <w:drawing>
          <wp:inline distT="0" distB="0" distL="114300" distR="114300">
            <wp:extent cx="2520315" cy="4679950"/>
            <wp:effectExtent l="0" t="0" r="3810" b="6350"/>
            <wp:docPr id="53" name="图片 22"/>
            <wp:cNvGraphicFramePr/>
            <a:graphic xmlns:a="http://schemas.openxmlformats.org/drawingml/2006/main">
              <a:graphicData uri="http://schemas.openxmlformats.org/drawingml/2006/picture">
                <pic:pic xmlns:pic="http://schemas.openxmlformats.org/drawingml/2006/picture">
                  <pic:nvPicPr>
                    <pic:cNvPr id="53" name="图片 22"/>
                    <pic:cNvPicPr/>
                  </pic:nvPicPr>
                  <pic:blipFill>
                    <a:blip r:embed="rId31"/>
                    <a:stretch>
                      <a:fillRect/>
                    </a:stretch>
                  </pic:blipFill>
                  <pic:spPr>
                    <a:xfrm>
                      <a:off x="0" y="0"/>
                      <a:ext cx="2520315" cy="4679950"/>
                    </a:xfrm>
                    <a:prstGeom prst="rect">
                      <a:avLst/>
                    </a:prstGeom>
                    <a:noFill/>
                    <a:ln>
                      <a:noFill/>
                    </a:ln>
                  </pic:spPr>
                </pic:pic>
              </a:graphicData>
            </a:graphic>
          </wp:inline>
        </w:drawing>
      </w:r>
    </w:p>
    <w:p>
      <w:pPr>
        <w:tabs>
          <w:tab w:val="left" w:pos="2911"/>
          <w:tab w:val="left" w:pos="5700"/>
        </w:tabs>
        <w:spacing w:line="240" w:lineRule="auto"/>
        <w:ind w:left="120" w:right="0" w:firstLine="0"/>
        <w:rPr>
          <w:sz w:val="20"/>
        </w:rPr>
      </w:pPr>
      <w:r>
        <w:rPr>
          <w:sz w:val="20"/>
        </w:rPr>
        <w:tab/>
      </w:r>
      <w:r>
        <w:rPr>
          <w:sz w:val="20"/>
        </w:rPr>
        <w:tab/>
      </w:r>
    </w:p>
    <w:p>
      <w:pPr>
        <w:pStyle w:val="4"/>
        <w:rPr>
          <w:sz w:val="15"/>
        </w:rPr>
      </w:pPr>
    </w:p>
    <w:p>
      <w:pPr>
        <w:pStyle w:val="4"/>
        <w:spacing w:line="417" w:lineRule="auto"/>
        <w:ind w:left="120" w:right="235" w:firstLine="559"/>
        <w:rPr>
          <w:spacing w:val="-3"/>
        </w:rPr>
      </w:pPr>
      <w:r>
        <w:rPr>
          <w:spacing w:val="-18"/>
        </w:rPr>
        <w:t>备注：毕业生可以接收不同单位的职</w:t>
      </w:r>
      <w:r>
        <w:rPr>
          <w:rFonts w:hint="eastAsia"/>
          <w:spacing w:val="-18"/>
          <w:lang w:val="en-US" w:eastAsia="zh-CN"/>
        </w:rPr>
        <w:t>位</w:t>
      </w:r>
      <w:r>
        <w:rPr>
          <w:spacing w:val="-18"/>
        </w:rPr>
        <w:t>邀请，不受</w:t>
      </w:r>
      <w:r>
        <w:rPr>
          <w:rFonts w:hint="eastAsia"/>
          <w:spacing w:val="-18"/>
          <w:lang w:val="en-US" w:eastAsia="zh-CN"/>
        </w:rPr>
        <w:t>当前去向登记</w:t>
      </w:r>
      <w:r>
        <w:rPr>
          <w:spacing w:val="-18"/>
        </w:rPr>
        <w:t xml:space="preserve">影响， </w:t>
      </w:r>
      <w:r>
        <w:rPr>
          <w:spacing w:val="-5"/>
        </w:rPr>
        <w:t>但是只能与一家单位签约。</w:t>
      </w:r>
    </w:p>
    <w:p>
      <w:pPr>
        <w:pStyle w:val="4"/>
        <w:spacing w:line="417" w:lineRule="auto"/>
        <w:ind w:left="120" w:right="235" w:firstLine="559"/>
        <w:rPr>
          <w:spacing w:val="-5"/>
        </w:rPr>
      </w:pPr>
      <w:r>
        <w:rPr>
          <w:rFonts w:hint="eastAsia"/>
          <w:spacing w:val="-3"/>
          <w:lang w:val="en-US" w:eastAsia="zh-CN"/>
        </w:rPr>
        <w:t>若确认用人单位已经发送职位邀约，但是网签邀约通知列表里面没有相关的签约信息，请退出重新登陆即可。</w:t>
      </w:r>
    </w:p>
    <w:p>
      <w:pPr>
        <w:pStyle w:val="4"/>
        <w:spacing w:before="61" w:line="417" w:lineRule="auto"/>
        <w:ind w:left="120" w:right="98" w:firstLine="559"/>
        <w:rPr>
          <w:rFonts w:hint="default"/>
          <w:b/>
          <w:bCs/>
          <w:color w:val="C00000"/>
          <w:spacing w:val="-18"/>
          <w:lang w:val="en-US" w:eastAsia="zh-CN"/>
        </w:rPr>
      </w:pPr>
      <w:r>
        <w:rPr>
          <w:rFonts w:hint="eastAsia"/>
          <w:b/>
          <w:bCs/>
          <w:color w:val="C00000"/>
          <w:spacing w:val="-18"/>
          <w:lang w:val="en-US" w:eastAsia="zh-CN"/>
        </w:rPr>
        <w:t>注意事项：毕业生同意签约后，即双方达成事实上的合约关系，不受院校的审核状态的影响。部分毕业生误认为院校审核不通过就是解除与用人单位的劳动关系，免除向用人单位缴纳违约金，院校的审核不通过只是对数据的规范性进行审核，比如单位名称错字、单位行业等内容不正确、联系方式缺失等，不干涉毕业生与用人单位已签的协议。</w:t>
      </w:r>
    </w:p>
    <w:p>
      <w:pPr>
        <w:pStyle w:val="2"/>
        <w:numPr>
          <w:ilvl w:val="0"/>
          <w:numId w:val="5"/>
        </w:numPr>
        <w:spacing w:before="319"/>
        <w:ind w:left="0" w:leftChars="0" w:firstLine="420" w:firstLineChars="0"/>
        <w:rPr>
          <w:rFonts w:hint="eastAsia"/>
          <w:b/>
          <w:bCs/>
          <w:lang w:val="en-US" w:eastAsia="zh-CN"/>
        </w:rPr>
      </w:pPr>
      <w:bookmarkStart w:id="10" w:name="_Toc14596"/>
      <w:r>
        <w:rPr>
          <w:rFonts w:hint="eastAsia"/>
          <w:b/>
          <w:bCs/>
          <w:lang w:val="en-US" w:eastAsia="zh-CN"/>
        </w:rPr>
        <w:t>协议书自助打印</w:t>
      </w:r>
      <w:bookmarkEnd w:id="10"/>
    </w:p>
    <w:p>
      <w:pPr>
        <w:pStyle w:val="4"/>
        <w:spacing w:before="11"/>
        <w:rPr>
          <w:b/>
          <w:sz w:val="32"/>
        </w:rPr>
      </w:pPr>
    </w:p>
    <w:p>
      <w:pPr>
        <w:pStyle w:val="4"/>
        <w:spacing w:before="61" w:line="417" w:lineRule="auto"/>
        <w:ind w:left="120" w:right="98" w:firstLine="559"/>
        <w:rPr>
          <w:b/>
          <w:bCs/>
          <w:color w:val="C00000"/>
          <w:spacing w:val="-18"/>
        </w:rPr>
      </w:pPr>
      <w:r>
        <w:rPr>
          <w:b/>
          <w:bCs/>
          <w:color w:val="C00000"/>
          <w:spacing w:val="-18"/>
        </w:rPr>
        <w:t>前提：只有</w:t>
      </w:r>
      <w:r>
        <w:rPr>
          <w:rFonts w:hint="eastAsia"/>
          <w:b/>
          <w:bCs/>
          <w:color w:val="C00000"/>
          <w:spacing w:val="-18"/>
          <w:lang w:val="en-US" w:eastAsia="zh-CN"/>
        </w:rPr>
        <w:t>院系或学校已经审核通过的</w:t>
      </w:r>
      <w:r>
        <w:rPr>
          <w:b/>
          <w:bCs/>
          <w:color w:val="C00000"/>
          <w:spacing w:val="-18"/>
        </w:rPr>
        <w:t>网签毕业生才能自助打印协议书。</w:t>
      </w:r>
    </w:p>
    <w:p>
      <w:pPr>
        <w:keepNext w:val="0"/>
        <w:keepLines w:val="0"/>
        <w:pageBreakBefore w:val="0"/>
        <w:widowControl w:val="0"/>
        <w:kinsoku/>
        <w:wordWrap/>
        <w:overflowPunct/>
        <w:topLinePunct w:val="0"/>
        <w:autoSpaceDE w:val="0"/>
        <w:autoSpaceDN w:val="0"/>
        <w:bidi w:val="0"/>
        <w:adjustRightInd/>
        <w:snapToGrid/>
        <w:spacing w:before="0" w:line="418" w:lineRule="auto"/>
        <w:ind w:left="680" w:right="680" w:firstLine="0"/>
        <w:jc w:val="left"/>
        <w:textAlignment w:val="auto"/>
        <w:rPr>
          <w:sz w:val="28"/>
        </w:rPr>
      </w:pPr>
      <w:r>
        <w:rPr>
          <w:b/>
          <w:sz w:val="28"/>
        </w:rPr>
        <w:t>第一步</w:t>
      </w:r>
      <w:r>
        <w:rPr>
          <w:sz w:val="28"/>
        </w:rPr>
        <w:t>、毕业生在小程序</w:t>
      </w:r>
      <w:r>
        <w:rPr>
          <w:rFonts w:hint="eastAsia"/>
          <w:sz w:val="28"/>
          <w:lang w:val="en-US" w:eastAsia="zh-CN"/>
        </w:rPr>
        <w:t>中</w:t>
      </w:r>
      <w:r>
        <w:rPr>
          <w:sz w:val="28"/>
        </w:rPr>
        <w:t>选择【网签协议书打</w:t>
      </w:r>
      <w:r>
        <w:rPr>
          <w:rFonts w:hint="eastAsia"/>
          <w:sz w:val="28"/>
          <w:lang w:val="en-US" w:eastAsia="zh-CN"/>
        </w:rPr>
        <w:t>印</w:t>
      </w:r>
      <w:r>
        <w:rPr>
          <w:sz w:val="28"/>
        </w:rPr>
        <w:t>】</w:t>
      </w:r>
    </w:p>
    <w:p>
      <w:pPr>
        <w:pStyle w:val="4"/>
        <w:bidi w:val="0"/>
        <w:jc w:val="left"/>
        <w:rPr>
          <w:rFonts w:hint="eastAsia" w:eastAsia="宋体"/>
          <w:sz w:val="28"/>
          <w:lang w:val="en-US" w:eastAsia="zh-CN"/>
        </w:rPr>
      </w:pPr>
      <w:r>
        <w:rPr>
          <w:sz w:val="28"/>
        </w:rPr>
        <w:drawing>
          <wp:inline distT="0" distB="0" distL="114300" distR="114300">
            <wp:extent cx="2520315" cy="4679950"/>
            <wp:effectExtent l="0" t="0" r="3810" b="6350"/>
            <wp:docPr id="56" name="图片 25" descr="D:/360安全云盘同步/我的桌面/图片4.png图片4"/>
            <wp:cNvGraphicFramePr/>
            <a:graphic xmlns:a="http://schemas.openxmlformats.org/drawingml/2006/main">
              <a:graphicData uri="http://schemas.openxmlformats.org/drawingml/2006/picture">
                <pic:pic xmlns:pic="http://schemas.openxmlformats.org/drawingml/2006/picture">
                  <pic:nvPicPr>
                    <pic:cNvPr id="56" name="图片 25" descr="D:/360安全云盘同步/我的桌面/图片4.png图片4"/>
                    <pic:cNvPicPr/>
                  </pic:nvPicPr>
                  <pic:blipFill>
                    <a:blip r:embed="rId32"/>
                    <a:srcRect l="2090" r="2090"/>
                    <a:stretch>
                      <a:fillRect/>
                    </a:stretch>
                  </pic:blipFill>
                  <pic:spPr>
                    <a:xfrm>
                      <a:off x="0" y="0"/>
                      <a:ext cx="2520315" cy="4679950"/>
                    </a:xfrm>
                    <a:prstGeom prst="rect">
                      <a:avLst/>
                    </a:prstGeom>
                    <a:noFill/>
                    <a:ln>
                      <a:noFill/>
                    </a:ln>
                  </pic:spPr>
                </pic:pic>
              </a:graphicData>
            </a:graphic>
          </wp:inline>
        </w:drawing>
      </w:r>
      <w:r>
        <w:rPr>
          <w:rFonts w:hint="eastAsia"/>
          <w:sz w:val="28"/>
          <w:lang w:val="en-US" w:eastAsia="zh-CN"/>
        </w:rPr>
        <w:t xml:space="preserve">     </w:t>
      </w:r>
      <w:r>
        <w:rPr>
          <w:rFonts w:hint="eastAsia"/>
          <w:sz w:val="28"/>
          <w:lang w:val="en-US" w:eastAsia="zh-CN"/>
        </w:rPr>
        <w:drawing>
          <wp:inline distT="0" distB="0" distL="114300" distR="114300">
            <wp:extent cx="2520315" cy="4679950"/>
            <wp:effectExtent l="0" t="0" r="3810" b="6350"/>
            <wp:docPr id="57" name="图片 26"/>
            <wp:cNvGraphicFramePr/>
            <a:graphic xmlns:a="http://schemas.openxmlformats.org/drawingml/2006/main">
              <a:graphicData uri="http://schemas.openxmlformats.org/drawingml/2006/picture">
                <pic:pic xmlns:pic="http://schemas.openxmlformats.org/drawingml/2006/picture">
                  <pic:nvPicPr>
                    <pic:cNvPr id="57" name="图片 26"/>
                    <pic:cNvPicPr/>
                  </pic:nvPicPr>
                  <pic:blipFill>
                    <a:blip r:embed="rId33"/>
                    <a:stretch>
                      <a:fillRect/>
                    </a:stretch>
                  </pic:blipFill>
                  <pic:spPr>
                    <a:xfrm>
                      <a:off x="0" y="0"/>
                      <a:ext cx="2520315" cy="4679950"/>
                    </a:xfrm>
                    <a:prstGeom prst="rect">
                      <a:avLst/>
                    </a:prstGeom>
                    <a:noFill/>
                    <a:ln>
                      <a:noFill/>
                    </a:ln>
                  </pic:spPr>
                </pic:pic>
              </a:graphicData>
            </a:graphic>
          </wp:inline>
        </w:drawing>
      </w:r>
    </w:p>
    <w:p>
      <w:pPr>
        <w:spacing w:line="240" w:lineRule="auto"/>
        <w:ind w:right="0"/>
        <w:jc w:val="both"/>
        <w:rPr>
          <w:sz w:val="20"/>
        </w:rPr>
      </w:pPr>
      <w:r>
        <w:rPr>
          <w:rFonts w:hint="eastAsia"/>
          <w:lang w:val="en-US" w:eastAsia="zh-CN"/>
        </w:rPr>
        <w:t xml:space="preserve">   </w:t>
      </w:r>
      <w:r>
        <w:rPr>
          <w:rFonts w:hint="eastAsia"/>
          <w:sz w:val="20"/>
          <w:lang w:val="en-US" w:eastAsia="zh-CN"/>
        </w:rPr>
        <w:t xml:space="preserve">  </w:t>
      </w:r>
    </w:p>
    <w:p>
      <w:pPr>
        <w:pStyle w:val="4"/>
        <w:spacing w:before="7"/>
        <w:rPr>
          <w:sz w:val="7"/>
        </w:rPr>
      </w:pPr>
    </w:p>
    <w:p>
      <w:pPr>
        <w:spacing w:before="73"/>
        <w:ind w:left="679" w:right="0" w:firstLine="0"/>
        <w:jc w:val="left"/>
      </w:pPr>
      <w:r>
        <w:rPr>
          <w:b/>
          <w:sz w:val="28"/>
        </w:rPr>
        <w:t>第二步</w:t>
      </w:r>
      <w:r>
        <w:rPr>
          <w:sz w:val="28"/>
        </w:rPr>
        <w:t>、在</w:t>
      </w:r>
      <w:r>
        <w:rPr>
          <w:rFonts w:ascii="Times New Roman" w:eastAsia="Times New Roman"/>
          <w:sz w:val="28"/>
        </w:rPr>
        <w:t xml:space="preserve">PC </w:t>
      </w:r>
      <w:r>
        <w:rPr>
          <w:sz w:val="28"/>
        </w:rPr>
        <w:t>端打开网页：</w:t>
      </w:r>
      <w:r>
        <w:rPr>
          <w:sz w:val="24"/>
          <w:szCs w:val="24"/>
        </w:rPr>
        <w:fldChar w:fldCharType="begin"/>
      </w:r>
      <w:r>
        <w:rPr>
          <w:sz w:val="24"/>
          <w:szCs w:val="24"/>
        </w:rPr>
        <w:instrText xml:space="preserve"> HYPERLINK "https://yun.ahbys.com/print.html" \h </w:instrText>
      </w:r>
      <w:r>
        <w:rPr>
          <w:sz w:val="24"/>
          <w:szCs w:val="24"/>
        </w:rPr>
        <w:fldChar w:fldCharType="separate"/>
      </w:r>
      <w:r>
        <w:rPr>
          <w:rFonts w:ascii="Times New Roman" w:eastAsia="Times New Roman"/>
          <w:color w:val="0000FF"/>
          <w:sz w:val="24"/>
          <w:szCs w:val="24"/>
          <w:u w:val="single" w:color="0000FF"/>
        </w:rPr>
        <w:t>https://yun.ahbys.com/print.html</w:t>
      </w:r>
      <w:r>
        <w:rPr>
          <w:rFonts w:ascii="Times New Roman" w:eastAsia="Times New Roman"/>
          <w:color w:val="0000FF"/>
          <w:sz w:val="24"/>
          <w:szCs w:val="24"/>
          <w:u w:val="single" w:color="0000FF"/>
        </w:rPr>
        <w:fldChar w:fldCharType="end"/>
      </w:r>
      <w:r>
        <w:t>，</w:t>
      </w:r>
      <w:r>
        <w:rPr>
          <w:rFonts w:ascii="Times New Roman" w:eastAsia="Times New Roman"/>
          <w:sz w:val="28"/>
        </w:rPr>
        <w:t>如下图</w:t>
      </w:r>
    </w:p>
    <w:p>
      <w:pPr>
        <w:pStyle w:val="4"/>
        <w:spacing w:before="265"/>
        <w:ind w:left="679"/>
        <w:jc w:val="center"/>
      </w:pPr>
      <w:r>
        <w:drawing>
          <wp:inline distT="0" distB="0" distL="114300" distR="114300">
            <wp:extent cx="1569085" cy="1750060"/>
            <wp:effectExtent l="0" t="0" r="2540" b="2540"/>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34"/>
                    <a:stretch>
                      <a:fillRect/>
                    </a:stretch>
                  </pic:blipFill>
                  <pic:spPr>
                    <a:xfrm>
                      <a:off x="0" y="0"/>
                      <a:ext cx="1569085" cy="1750060"/>
                    </a:xfrm>
                    <a:prstGeom prst="rect">
                      <a:avLst/>
                    </a:prstGeom>
                    <a:noFill/>
                    <a:ln>
                      <a:noFill/>
                    </a:ln>
                  </pic:spPr>
                </pic:pic>
              </a:graphicData>
            </a:graphic>
          </wp:inline>
        </w:drawing>
      </w:r>
    </w:p>
    <w:p>
      <w:pPr>
        <w:pStyle w:val="4"/>
        <w:spacing w:before="100" w:line="417" w:lineRule="auto"/>
        <w:ind w:left="120" w:right="236" w:firstLine="559"/>
      </w:pPr>
      <w:r>
        <w:rPr>
          <w:b/>
        </w:rPr>
        <w:t>第三步</w:t>
      </w:r>
      <w:r>
        <w:rPr>
          <w:spacing w:val="-23"/>
        </w:rPr>
        <w:t>、在小程序使用【主页】【扫一扫】或者当前页面中的【扫</w:t>
      </w:r>
      <w:r>
        <w:rPr>
          <w:spacing w:val="-6"/>
        </w:rPr>
        <w:t>码打印】扫码，如下图</w:t>
      </w:r>
    </w:p>
    <w:p>
      <w:pPr>
        <w:pStyle w:val="4"/>
        <w:ind w:left="120"/>
        <w:rPr>
          <w:sz w:val="20"/>
        </w:rPr>
      </w:pPr>
      <w:r>
        <w:drawing>
          <wp:inline distT="0" distB="0" distL="114300" distR="114300">
            <wp:extent cx="5495290" cy="3738245"/>
            <wp:effectExtent l="0" t="0" r="635" b="5080"/>
            <wp:docPr id="5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7"/>
                    <pic:cNvPicPr>
                      <a:picLocks noChangeAspect="1"/>
                    </pic:cNvPicPr>
                  </pic:nvPicPr>
                  <pic:blipFill>
                    <a:blip r:embed="rId35"/>
                    <a:stretch>
                      <a:fillRect/>
                    </a:stretch>
                  </pic:blipFill>
                  <pic:spPr>
                    <a:xfrm>
                      <a:off x="0" y="0"/>
                      <a:ext cx="5495290" cy="3738245"/>
                    </a:xfrm>
                    <a:prstGeom prst="rect">
                      <a:avLst/>
                    </a:prstGeom>
                    <a:noFill/>
                    <a:ln>
                      <a:noFill/>
                    </a:ln>
                  </pic:spPr>
                </pic:pic>
              </a:graphicData>
            </a:graphic>
          </wp:inline>
        </w:drawing>
      </w:r>
    </w:p>
    <w:p>
      <w:pPr>
        <w:pStyle w:val="4"/>
        <w:spacing w:before="10"/>
        <w:rPr>
          <w:sz w:val="15"/>
        </w:rPr>
      </w:pPr>
    </w:p>
    <w:p>
      <w:pPr>
        <w:spacing w:before="73" w:line="417" w:lineRule="auto"/>
        <w:ind w:left="679" w:right="98" w:firstLine="0"/>
        <w:jc w:val="left"/>
        <w:rPr>
          <w:b/>
          <w:sz w:val="28"/>
        </w:rPr>
      </w:pPr>
      <w:r>
        <w:rPr>
          <w:b/>
          <w:color w:val="FF0000"/>
          <w:sz w:val="28"/>
        </w:rPr>
        <w:t>每份协议书附防伪二维码。</w:t>
      </w:r>
    </w:p>
    <w:p>
      <w:pPr>
        <w:pStyle w:val="2"/>
        <w:numPr>
          <w:ilvl w:val="0"/>
          <w:numId w:val="5"/>
        </w:numPr>
        <w:spacing w:before="319"/>
        <w:ind w:left="0" w:leftChars="0" w:firstLine="420" w:firstLineChars="0"/>
        <w:rPr>
          <w:rFonts w:hint="eastAsia"/>
          <w:b/>
          <w:bCs/>
          <w:lang w:val="en-US" w:eastAsia="zh-CN"/>
        </w:rPr>
      </w:pPr>
      <w:bookmarkStart w:id="11" w:name="_Toc7891"/>
      <w:r>
        <w:rPr>
          <w:rFonts w:hint="eastAsia"/>
          <w:b/>
          <w:bCs/>
          <w:lang w:val="en-US" w:eastAsia="zh-CN"/>
        </w:rPr>
        <w:t>毕业生解约</w:t>
      </w:r>
      <w:bookmarkEnd w:id="11"/>
    </w:p>
    <w:p>
      <w:pPr>
        <w:pStyle w:val="4"/>
        <w:spacing w:before="11"/>
        <w:rPr>
          <w:b/>
          <w:sz w:val="32"/>
        </w:rPr>
      </w:pPr>
    </w:p>
    <w:p>
      <w:pPr>
        <w:pStyle w:val="4"/>
        <w:spacing w:before="100" w:line="417" w:lineRule="auto"/>
        <w:ind w:left="120" w:right="236" w:firstLine="559"/>
        <w:rPr>
          <w:b w:val="0"/>
          <w:bCs/>
        </w:rPr>
      </w:pPr>
      <w:r>
        <w:rPr>
          <w:b w:val="0"/>
          <w:bCs/>
          <w:lang w:val="zh-CN" w:eastAsia="zh-CN"/>
        </w:rPr>
        <w:t>毕业生进入微信小程序：</w:t>
      </w:r>
      <w:r>
        <w:rPr>
          <w:rFonts w:hint="eastAsia"/>
          <w:b w:val="0"/>
          <w:bCs/>
          <w:lang w:val="zh-CN" w:eastAsia="zh-CN"/>
        </w:rPr>
        <w:t>安徽24365大学生就业服务平台</w:t>
      </w:r>
      <w:r>
        <w:rPr>
          <w:b w:val="0"/>
          <w:bCs/>
          <w:lang w:val="zh-CN" w:eastAsia="zh-CN"/>
        </w:rPr>
        <w:t>，点击“</w:t>
      </w:r>
      <w:r>
        <w:rPr>
          <w:rFonts w:hint="eastAsia"/>
          <w:b w:val="0"/>
          <w:bCs/>
          <w:lang w:val="en-US" w:eastAsia="zh-CN"/>
        </w:rPr>
        <w:t>登记</w:t>
      </w:r>
      <w:r>
        <w:rPr>
          <w:b w:val="0"/>
          <w:bCs/>
          <w:lang w:val="zh-CN" w:eastAsia="zh-CN"/>
        </w:rPr>
        <w:t>”，进入“</w:t>
      </w:r>
      <w:r>
        <w:rPr>
          <w:rFonts w:hint="eastAsia"/>
          <w:b w:val="0"/>
          <w:bCs/>
          <w:lang w:val="en-US" w:eastAsia="zh-CN"/>
        </w:rPr>
        <w:t>网络解约</w:t>
      </w:r>
      <w:r>
        <w:rPr>
          <w:rFonts w:hint="default"/>
          <w:b w:val="0"/>
          <w:bCs/>
          <w:lang w:val="en-US" w:eastAsia="zh-CN"/>
        </w:rPr>
        <w:t>申请</w:t>
      </w:r>
      <w:r>
        <w:rPr>
          <w:b w:val="0"/>
          <w:bCs/>
        </w:rPr>
        <w:t>”，上传</w:t>
      </w:r>
      <w:r>
        <w:rPr>
          <w:rFonts w:hint="eastAsia"/>
          <w:b w:val="0"/>
          <w:bCs/>
          <w:lang w:val="en-US" w:eastAsia="zh-CN"/>
        </w:rPr>
        <w:t>由用人单位出示的解约材料，阐明双方都同意解除协议关系，材料需加盖用人单位公章或人力资源章</w:t>
      </w:r>
      <w:r>
        <w:rPr>
          <w:b w:val="0"/>
          <w:bCs/>
        </w:rPr>
        <w:t>。</w:t>
      </w:r>
    </w:p>
    <w:p>
      <w:pPr>
        <w:pStyle w:val="4"/>
        <w:spacing w:before="100" w:line="417" w:lineRule="auto"/>
        <w:ind w:left="120" w:right="236" w:firstLine="559"/>
        <w:rPr>
          <w:sz w:val="20"/>
        </w:rPr>
      </w:pPr>
      <w:r>
        <w:rPr>
          <w:b w:val="0"/>
          <w:bCs/>
        </w:rPr>
        <w:t>在学校设置的解约日期之前不能解约</w:t>
      </w:r>
      <w:r>
        <w:rPr>
          <w:rFonts w:hint="eastAsia"/>
          <w:b w:val="0"/>
          <w:bCs/>
          <w:lang w:eastAsia="zh-CN"/>
        </w:rPr>
        <w:t>（</w:t>
      </w:r>
      <w:r>
        <w:rPr>
          <w:rFonts w:hint="eastAsia"/>
          <w:b w:val="0"/>
          <w:bCs/>
          <w:lang w:val="en-US" w:eastAsia="zh-CN"/>
        </w:rPr>
        <w:t>系统默认签约日期和解约日期为当届毕业生毕业学年的9月1日</w:t>
      </w:r>
      <w:r>
        <w:rPr>
          <w:rFonts w:hint="eastAsia"/>
          <w:b w:val="0"/>
          <w:bCs/>
          <w:lang w:eastAsia="zh-CN"/>
        </w:rPr>
        <w:t>）</w:t>
      </w:r>
      <w:r>
        <w:rPr>
          <w:b w:val="0"/>
          <w:bCs/>
        </w:rPr>
        <w:t>。</w:t>
      </w:r>
    </w:p>
    <w:p>
      <w:pPr>
        <w:pStyle w:val="4"/>
        <w:ind w:left="679"/>
      </w:pPr>
      <w:r>
        <w:t xml:space="preserve">超过最大解约次数不能解约（默认可解约次数为 </w:t>
      </w:r>
      <w:r>
        <w:rPr>
          <w:rFonts w:hint="eastAsia" w:ascii="Times New Roman"/>
          <w:lang w:val="en-US" w:eastAsia="zh-CN"/>
        </w:rPr>
        <w:t>3</w:t>
      </w:r>
      <w:r>
        <w:rPr>
          <w:rFonts w:ascii="Times New Roman" w:eastAsia="Times New Roman"/>
        </w:rPr>
        <w:t xml:space="preserve"> </w:t>
      </w:r>
      <w:r>
        <w:t>次）。</w:t>
      </w:r>
    </w:p>
    <w:p>
      <w:pPr>
        <w:spacing w:after="0"/>
      </w:pPr>
    </w:p>
    <w:p>
      <w:pPr>
        <w:pStyle w:val="4"/>
        <w:ind w:left="679"/>
        <w:rPr>
          <w:rFonts w:hint="eastAsia"/>
          <w:lang w:val="en-US" w:eastAsia="zh-CN"/>
        </w:rPr>
      </w:pPr>
      <w:r>
        <w:rPr>
          <w:rFonts w:hint="eastAsia"/>
          <w:lang w:val="en-US" w:eastAsia="zh-CN"/>
        </w:rPr>
        <w:t>提交申请后，学院或系部初审，学校终审后方可重新签约。</w:t>
      </w:r>
    </w:p>
    <w:p>
      <w:pPr>
        <w:pStyle w:val="4"/>
        <w:ind w:left="679"/>
        <w:rPr>
          <w:rFonts w:hint="eastAsia"/>
          <w:lang w:val="en-US" w:eastAsia="zh-CN"/>
        </w:rPr>
      </w:pPr>
    </w:p>
    <w:p>
      <w:pPr>
        <w:pStyle w:val="4"/>
        <w:bidi w:val="0"/>
        <w:jc w:val="left"/>
        <w:rPr>
          <w:rFonts w:hint="eastAsia"/>
          <w:lang w:val="en-US" w:eastAsia="zh-CN"/>
        </w:rPr>
      </w:pPr>
      <w:r>
        <w:rPr>
          <w:rFonts w:hint="eastAsia"/>
          <w:lang w:val="en-US" w:eastAsia="zh-CN"/>
        </w:rPr>
        <w:t>此功能仅限于通过网络签约的毕业生。</w:t>
      </w:r>
    </w:p>
    <w:p>
      <w:pPr>
        <w:pStyle w:val="4"/>
        <w:bidi w:val="0"/>
        <w:jc w:val="left"/>
        <w:rPr>
          <w:rFonts w:hint="eastAsia"/>
          <w:lang w:val="en-US" w:eastAsia="zh-CN"/>
        </w:rPr>
      </w:pPr>
    </w:p>
    <w:p>
      <w:pPr>
        <w:pStyle w:val="4"/>
        <w:bidi w:val="0"/>
        <w:jc w:val="left"/>
        <w:rPr>
          <w:position w:val="11"/>
          <w:sz w:val="20"/>
        </w:rPr>
      </w:pPr>
      <w:r>
        <w:rPr>
          <w:rFonts w:hint="eastAsia"/>
          <w:lang w:val="en-US" w:eastAsia="zh-CN"/>
        </w:rPr>
        <w:drawing>
          <wp:inline distT="0" distB="0" distL="114300" distR="114300">
            <wp:extent cx="2520315" cy="4679950"/>
            <wp:effectExtent l="0" t="0" r="3810" b="6350"/>
            <wp:docPr id="59" name="图片 25" descr="D:/360安全云盘同步/我的桌面/图片3.png图片3"/>
            <wp:cNvGraphicFramePr/>
            <a:graphic xmlns:a="http://schemas.openxmlformats.org/drawingml/2006/main">
              <a:graphicData uri="http://schemas.openxmlformats.org/drawingml/2006/picture">
                <pic:pic xmlns:pic="http://schemas.openxmlformats.org/drawingml/2006/picture">
                  <pic:nvPicPr>
                    <pic:cNvPr id="59" name="图片 25" descr="D:/360安全云盘同步/我的桌面/图片3.png图片3"/>
                    <pic:cNvPicPr/>
                  </pic:nvPicPr>
                  <pic:blipFill>
                    <a:blip r:embed="rId36"/>
                    <a:srcRect l="2090" r="2090"/>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520315" cy="4679950"/>
            <wp:effectExtent l="0" t="0" r="3810" b="6350"/>
            <wp:docPr id="61" name="图片 29"/>
            <wp:cNvGraphicFramePr/>
            <a:graphic xmlns:a="http://schemas.openxmlformats.org/drawingml/2006/main">
              <a:graphicData uri="http://schemas.openxmlformats.org/drawingml/2006/picture">
                <pic:pic xmlns:pic="http://schemas.openxmlformats.org/drawingml/2006/picture">
                  <pic:nvPicPr>
                    <pic:cNvPr id="61" name="图片 29"/>
                    <pic:cNvPicPr/>
                  </pic:nvPicPr>
                  <pic:blipFill>
                    <a:blip r:embed="rId37"/>
                    <a:stretch>
                      <a:fillRect/>
                    </a:stretch>
                  </pic:blipFill>
                  <pic:spPr>
                    <a:xfrm>
                      <a:off x="0" y="0"/>
                      <a:ext cx="2520315" cy="4679950"/>
                    </a:xfrm>
                    <a:prstGeom prst="rect">
                      <a:avLst/>
                    </a:prstGeom>
                    <a:noFill/>
                    <a:ln>
                      <a:noFill/>
                    </a:ln>
                  </pic:spPr>
                </pic:pic>
              </a:graphicData>
            </a:graphic>
          </wp:inline>
        </w:drawing>
      </w:r>
    </w:p>
    <w:p>
      <w:pPr>
        <w:tabs>
          <w:tab w:val="left" w:pos="3014"/>
          <w:tab w:val="left" w:pos="5805"/>
        </w:tabs>
        <w:spacing w:line="240" w:lineRule="auto"/>
        <w:ind w:left="120" w:right="0" w:firstLine="0"/>
        <w:rPr>
          <w:position w:val="11"/>
          <w:sz w:val="20"/>
        </w:rPr>
      </w:pPr>
    </w:p>
    <w:p>
      <w:pPr>
        <w:rPr>
          <w:rFonts w:hint="eastAsia"/>
          <w:b/>
          <w:bCs/>
          <w:lang w:val="en-US" w:eastAsia="zh-CN"/>
        </w:rPr>
      </w:pPr>
    </w:p>
    <w:p>
      <w:pPr>
        <w:pStyle w:val="10"/>
        <w:rPr>
          <w:rFonts w:hint="eastAsia"/>
          <w:b/>
          <w:bCs/>
          <w:lang w:val="en-US" w:eastAsia="zh-CN"/>
        </w:rPr>
      </w:pPr>
    </w:p>
    <w:p>
      <w:pPr>
        <w:pStyle w:val="4"/>
        <w:spacing w:before="100" w:line="417" w:lineRule="auto"/>
        <w:ind w:left="120" w:right="236" w:firstLine="559"/>
        <w:rPr>
          <w:rFonts w:hint="eastAsia"/>
          <w:b/>
          <w:bCs w:val="0"/>
          <w:lang w:val="en-US" w:eastAsia="zh-CN"/>
        </w:rPr>
      </w:pPr>
      <w:r>
        <w:rPr>
          <w:rFonts w:hint="eastAsia"/>
          <w:b/>
          <w:bCs w:val="0"/>
          <w:lang w:val="en-US" w:eastAsia="zh-CN"/>
        </w:rPr>
        <w:t>变更申请流程:</w:t>
      </w:r>
    </w:p>
    <w:p>
      <w:pPr>
        <w:pStyle w:val="4"/>
        <w:spacing w:before="100" w:line="417" w:lineRule="auto"/>
        <w:ind w:left="120" w:right="236" w:firstLine="559"/>
        <w:rPr>
          <w:rFonts w:hint="eastAsia"/>
          <w:b w:val="0"/>
          <w:bCs/>
          <w:lang w:val="en-US" w:eastAsia="zh-CN"/>
        </w:rPr>
      </w:pPr>
      <w:r>
        <w:rPr>
          <w:rFonts w:hint="eastAsia"/>
          <w:b w:val="0"/>
          <w:bCs/>
          <w:lang w:val="en-US" w:eastAsia="zh-CN"/>
        </w:rPr>
        <w:t>(1).变更前请与原签约单位沟通协商好解约事宜，避免产生纠纷。</w:t>
      </w:r>
    </w:p>
    <w:p>
      <w:pPr>
        <w:pStyle w:val="4"/>
        <w:spacing w:before="100" w:line="417" w:lineRule="auto"/>
        <w:ind w:left="120" w:right="236" w:firstLine="559"/>
        <w:rPr>
          <w:rFonts w:hint="eastAsia"/>
          <w:b w:val="0"/>
          <w:bCs/>
          <w:lang w:val="en-US" w:eastAsia="zh-CN"/>
        </w:rPr>
      </w:pPr>
      <w:r>
        <w:rPr>
          <w:rFonts w:hint="eastAsia"/>
          <w:b w:val="0"/>
          <w:bCs/>
          <w:lang w:val="en-US" w:eastAsia="zh-CN"/>
        </w:rPr>
        <w:t>(2).请原单位出具书面解约证明材料（加盖公章）。</w:t>
      </w:r>
    </w:p>
    <w:p>
      <w:pPr>
        <w:pStyle w:val="4"/>
        <w:spacing w:before="100" w:line="417" w:lineRule="auto"/>
        <w:ind w:left="120" w:right="236" w:firstLine="559"/>
        <w:rPr>
          <w:rFonts w:hint="eastAsia"/>
          <w:b w:val="0"/>
          <w:bCs/>
          <w:lang w:val="en-US" w:eastAsia="zh-CN"/>
        </w:rPr>
      </w:pPr>
      <w:r>
        <w:rPr>
          <w:rFonts w:hint="eastAsia"/>
          <w:b w:val="0"/>
          <w:bCs/>
          <w:lang w:val="en-US" w:eastAsia="zh-CN"/>
        </w:rPr>
        <w:t>(3).毕业生上传解约证明材料。</w:t>
      </w:r>
    </w:p>
    <w:p>
      <w:pPr>
        <w:pStyle w:val="4"/>
        <w:spacing w:before="100" w:line="417" w:lineRule="auto"/>
        <w:ind w:left="120" w:right="236" w:firstLine="559"/>
        <w:rPr>
          <w:rFonts w:hint="eastAsia"/>
          <w:b w:val="0"/>
          <w:bCs/>
          <w:lang w:val="en-US" w:eastAsia="zh-CN"/>
        </w:rPr>
      </w:pPr>
      <w:r>
        <w:rPr>
          <w:rFonts w:hint="eastAsia"/>
          <w:b w:val="0"/>
          <w:bCs/>
          <w:lang w:val="en-US" w:eastAsia="zh-CN"/>
        </w:rPr>
        <w:t>(4).请联系学院就业工作负责人进行审核。</w:t>
      </w:r>
    </w:p>
    <w:p>
      <w:pPr>
        <w:pStyle w:val="4"/>
        <w:spacing w:before="100" w:line="417" w:lineRule="auto"/>
        <w:ind w:left="120" w:right="236" w:firstLine="559"/>
        <w:rPr>
          <w:rFonts w:hint="eastAsia"/>
          <w:b w:val="0"/>
          <w:bCs/>
          <w:lang w:val="en-US" w:eastAsia="zh-CN"/>
        </w:rPr>
      </w:pPr>
      <w:r>
        <w:rPr>
          <w:rFonts w:hint="eastAsia"/>
          <w:b w:val="0"/>
          <w:bCs/>
          <w:lang w:val="en-US" w:eastAsia="zh-CN"/>
        </w:rPr>
        <w:t>(5).学院审核通过后，毕业生即可与新单位签约。</w:t>
      </w:r>
    </w:p>
    <w:p>
      <w:pPr>
        <w:pStyle w:val="2"/>
        <w:numPr>
          <w:ilvl w:val="0"/>
          <w:numId w:val="1"/>
        </w:numPr>
        <w:spacing w:before="319"/>
        <w:outlineLvl w:val="0"/>
        <w:rPr>
          <w:rFonts w:hint="eastAsia"/>
          <w:b/>
          <w:bCs/>
          <w:lang w:val="en-US" w:eastAsia="zh-CN"/>
        </w:rPr>
      </w:pPr>
      <w:bookmarkStart w:id="12" w:name="_Toc307"/>
      <w:r>
        <w:rPr>
          <w:rFonts w:hint="eastAsia"/>
          <w:b/>
          <w:bCs/>
          <w:lang w:val="en-US" w:eastAsia="zh-CN"/>
        </w:rPr>
        <w:t>全国就业系统信息查看</w:t>
      </w:r>
      <w:bookmarkEnd w:id="12"/>
    </w:p>
    <w:p>
      <w:pPr>
        <w:tabs>
          <w:tab w:val="left" w:pos="3014"/>
          <w:tab w:val="left" w:pos="5805"/>
        </w:tabs>
        <w:spacing w:line="240" w:lineRule="auto"/>
        <w:ind w:left="120" w:right="0" w:firstLine="0"/>
        <w:rPr>
          <w:position w:val="11"/>
          <w:sz w:val="20"/>
        </w:rPr>
      </w:pPr>
    </w:p>
    <w:p>
      <w:pPr>
        <w:pStyle w:val="4"/>
        <w:spacing w:before="100" w:line="417" w:lineRule="auto"/>
        <w:ind w:left="120" w:right="236" w:firstLine="559"/>
        <w:rPr>
          <w:rFonts w:hint="default" w:eastAsia="宋体"/>
          <w:b w:val="0"/>
          <w:bCs/>
          <w:lang w:val="en-US" w:eastAsia="zh-CN"/>
        </w:rPr>
      </w:pPr>
      <w:r>
        <w:rPr>
          <w:rFonts w:hint="eastAsia"/>
          <w:b w:val="0"/>
          <w:bCs/>
          <w:lang w:val="en-US" w:eastAsia="zh-CN"/>
        </w:rPr>
        <w:t>毕业生在毕业离校前夕需要对本人的信息进行确认并反馈，确认的内容包含生源信息、去向登记信息、联系方式和档案转寄信。</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点击“登记”-&gt;“全国毕业去向登记系统数据查看”，核对“基本信息”、“毕业去向信息”、“档案转寄信息”。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1.若此页面空白，请点击【我的】【设置】【退出并重新登录】。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2.若此页面内容与本人信息一致，请毕业生移步全国毕业去向 </w:t>
      </w:r>
    </w:p>
    <w:p>
      <w:pPr>
        <w:pStyle w:val="4"/>
        <w:spacing w:before="100" w:line="417" w:lineRule="auto"/>
        <w:ind w:right="236"/>
        <w:rPr>
          <w:rFonts w:hint="eastAsia"/>
          <w:b w:val="0"/>
          <w:bCs/>
          <w:lang w:val="en-US" w:eastAsia="zh-CN"/>
        </w:rPr>
      </w:pPr>
      <w:r>
        <w:rPr>
          <w:rFonts w:hint="eastAsia"/>
          <w:b w:val="0"/>
          <w:bCs/>
          <w:lang w:val="en-US" w:eastAsia="zh-CN"/>
        </w:rPr>
        <w:t>登记系统进行正式确认。</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3.若此页面内容与本人信息不一致，先下拉刷新此页面，如仍 不一致，先进行如下①～④操作：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①点击“登记”-&gt;“生源信息登记”，核对“学籍信息”、“个人基本信息”、“本人及家庭联系方式”。如信息有误，请修改可以编辑的字段并保存，保存后数据直接同步到全国毕业去向登记系统，不可以编辑的字段请点击‘去纠错’跳转“毕业生信息反馈”页面，选择反馈类型，填写纠错信息，提交反馈，然后等待学校老师的审核修改，2-3 个工作日后再至小程序中查看。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②点击“登记”-&gt;“联系方式登记”，核对“本人联系方式及家庭联系方式”信息。如信息有误，请修改并保存，保存后数据直接同步到全国毕业去向登记系统。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③点击“登记”-&gt;“毕业去向登记”，核对“单位信息”、“联系方式”、“就业证明材料”。如信息有误，请修改可以编辑的字段并保存，保存后数据直接同步到全国毕业去向登记系统；不可以编辑的字段请点击‘去纠错’跳转“毕业生信息反馈”页面，选择反馈类型，填写纠错信息，提交反馈，然后等待学校老师的审核修改，2-3个工作日后再至小程序中查看。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④点击“登记”-&gt;“档案转寄登记”，核对“档案转寄单位信息”。 如信息有误，请修改并保存，保存后数据直接同步到全国毕业去向登记系统。 </w:t>
      </w:r>
    </w:p>
    <w:p>
      <w:pPr>
        <w:pStyle w:val="4"/>
        <w:spacing w:before="100" w:line="417" w:lineRule="auto"/>
        <w:ind w:left="120" w:right="236" w:firstLine="559"/>
        <w:rPr>
          <w:rFonts w:hint="eastAsia"/>
          <w:b w:val="0"/>
          <w:bCs/>
          <w:lang w:val="en-US" w:eastAsia="zh-CN"/>
        </w:rPr>
      </w:pPr>
      <w:r>
        <w:rPr>
          <w:rFonts w:hint="eastAsia"/>
          <w:b w:val="0"/>
          <w:bCs/>
          <w:lang w:val="en-US" w:eastAsia="zh-CN"/>
        </w:rPr>
        <w:t xml:space="preserve">以上修改一致后再回到“登记”-&gt;“全国毕业去向登记系统数据查看”，再次核对“基本信息”、“毕业去向信息”、“档案转寄信息”，重复上面操作。 </w:t>
      </w:r>
    </w:p>
    <w:p>
      <w:pPr>
        <w:keepNext w:val="0"/>
        <w:keepLines w:val="0"/>
        <w:widowControl/>
        <w:suppressLineNumbers w:val="0"/>
        <w:jc w:val="left"/>
        <w:rPr>
          <w:position w:val="11"/>
          <w:sz w:val="20"/>
        </w:rPr>
      </w:pPr>
    </w:p>
    <w:p>
      <w:pPr>
        <w:pStyle w:val="10"/>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pStyle w:val="10"/>
        <w:rPr>
          <w:position w:val="11"/>
          <w:sz w:val="20"/>
        </w:rPr>
      </w:pPr>
    </w:p>
    <w:p>
      <w:pPr>
        <w:pStyle w:val="1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tabs>
          <w:tab w:val="left" w:pos="3014"/>
          <w:tab w:val="left" w:pos="5805"/>
        </w:tabs>
        <w:spacing w:line="240" w:lineRule="auto"/>
        <w:ind w:left="120" w:right="0" w:firstLine="0"/>
        <w:rPr>
          <w:position w:val="11"/>
          <w:sz w:val="20"/>
        </w:rPr>
      </w:pPr>
    </w:p>
    <w:p>
      <w:pPr>
        <w:pStyle w:val="2"/>
        <w:numPr>
          <w:ilvl w:val="0"/>
          <w:numId w:val="1"/>
        </w:numPr>
        <w:spacing w:before="319"/>
        <w:outlineLvl w:val="0"/>
        <w:rPr>
          <w:rFonts w:hint="eastAsia"/>
          <w:b/>
          <w:bCs/>
          <w:lang w:val="en-US" w:eastAsia="zh-CN"/>
        </w:rPr>
      </w:pPr>
      <w:bookmarkStart w:id="13" w:name="_Toc6107"/>
      <w:r>
        <w:rPr>
          <w:rFonts w:hint="eastAsia"/>
          <w:b/>
          <w:bCs/>
          <w:lang w:val="en-US" w:eastAsia="zh-CN"/>
        </w:rPr>
        <w:t>简历维护与投递</w:t>
      </w:r>
      <w:bookmarkEnd w:id="13"/>
    </w:p>
    <w:p>
      <w:pPr>
        <w:pStyle w:val="2"/>
        <w:keepNext w:val="0"/>
        <w:keepLines w:val="0"/>
        <w:pageBreakBefore w:val="0"/>
        <w:widowControl w:val="0"/>
        <w:numPr>
          <w:ilvl w:val="0"/>
          <w:numId w:val="6"/>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eastAsia"/>
          <w:b/>
          <w:bCs/>
          <w:lang w:val="en-US" w:eastAsia="zh-CN"/>
        </w:rPr>
      </w:pPr>
      <w:bookmarkStart w:id="14" w:name="_Toc28405"/>
      <w:r>
        <w:rPr>
          <w:rFonts w:hint="eastAsia"/>
          <w:b/>
          <w:bCs/>
          <w:lang w:val="en-US" w:eastAsia="zh-CN"/>
        </w:rPr>
        <w:t>简历维护</w:t>
      </w:r>
      <w:bookmarkEnd w:id="14"/>
    </w:p>
    <w:p>
      <w:pPr>
        <w:pStyle w:val="4"/>
        <w:spacing w:line="417" w:lineRule="auto"/>
        <w:ind w:left="120" w:right="232" w:firstLine="559"/>
        <w:jc w:val="both"/>
        <w:rPr>
          <w:rFonts w:hint="eastAsia"/>
          <w:color w:val="auto"/>
          <w:spacing w:val="-9"/>
        </w:rPr>
      </w:pPr>
      <w:r>
        <w:rPr>
          <w:rFonts w:hint="eastAsia"/>
          <w:color w:val="auto"/>
          <w:spacing w:val="-9"/>
        </w:rPr>
        <w:t>1</w:t>
      </w:r>
      <w:r>
        <w:rPr>
          <w:rFonts w:hint="eastAsia"/>
          <w:color w:val="auto"/>
          <w:spacing w:val="-9"/>
          <w:lang w:val="en-US" w:eastAsia="zh-CN"/>
        </w:rPr>
        <w:t>.</w:t>
      </w:r>
      <w:r>
        <w:rPr>
          <w:rFonts w:hint="eastAsia"/>
          <w:color w:val="auto"/>
          <w:spacing w:val="-9"/>
        </w:rPr>
        <w:t>进入【我的】【求职意向职位】页面如图所示</w:t>
      </w:r>
    </w:p>
    <w:p>
      <w:pPr>
        <w:snapToGrid w:val="0"/>
        <w:spacing w:line="360" w:lineRule="auto"/>
        <w:ind w:right="360"/>
      </w:pPr>
      <w:r>
        <w:rPr>
          <w:rFonts w:hint="eastAsia"/>
        </w:rPr>
        <w:drawing>
          <wp:inline distT="0" distB="0" distL="114300" distR="114300">
            <wp:extent cx="2520315" cy="4679950"/>
            <wp:effectExtent l="0" t="0" r="3810" b="6350"/>
            <wp:docPr id="62" name="图片 30"/>
            <wp:cNvGraphicFramePr/>
            <a:graphic xmlns:a="http://schemas.openxmlformats.org/drawingml/2006/main">
              <a:graphicData uri="http://schemas.openxmlformats.org/drawingml/2006/picture">
                <pic:pic xmlns:pic="http://schemas.openxmlformats.org/drawingml/2006/picture">
                  <pic:nvPicPr>
                    <pic:cNvPr id="62" name="图片 30"/>
                    <pic:cNvPicPr/>
                  </pic:nvPicPr>
                  <pic:blipFill>
                    <a:blip r:embed="rId38"/>
                    <a:stretch>
                      <a:fillRect/>
                    </a:stretch>
                  </pic:blipFill>
                  <pic:spPr>
                    <a:xfrm>
                      <a:off x="0" y="0"/>
                      <a:ext cx="2520315" cy="4679950"/>
                    </a:xfrm>
                    <a:prstGeom prst="rect">
                      <a:avLst/>
                    </a:prstGeom>
                    <a:noFill/>
                    <a:ln>
                      <a:noFill/>
                    </a:ln>
                  </pic:spPr>
                </pic:pic>
              </a:graphicData>
            </a:graphic>
          </wp:inline>
        </w:drawing>
      </w:r>
      <w:r>
        <w:rPr>
          <w:rFonts w:hint="eastAsia"/>
        </w:rPr>
        <w:t xml:space="preserve">  </w:t>
      </w:r>
      <w:r>
        <w:rPr>
          <w:rFonts w:hint="eastAsia"/>
        </w:rPr>
        <w:drawing>
          <wp:inline distT="0" distB="0" distL="114300" distR="114300">
            <wp:extent cx="2520315" cy="4679950"/>
            <wp:effectExtent l="0" t="0" r="3810" b="6350"/>
            <wp:docPr id="63" name="图片 31"/>
            <wp:cNvGraphicFramePr/>
            <a:graphic xmlns:a="http://schemas.openxmlformats.org/drawingml/2006/main">
              <a:graphicData uri="http://schemas.openxmlformats.org/drawingml/2006/picture">
                <pic:pic xmlns:pic="http://schemas.openxmlformats.org/drawingml/2006/picture">
                  <pic:nvPicPr>
                    <pic:cNvPr id="63" name="图片 31"/>
                    <pic:cNvPicPr/>
                  </pic:nvPicPr>
                  <pic:blipFill>
                    <a:blip r:embed="rId39"/>
                    <a:stretch>
                      <a:fillRect/>
                    </a:stretch>
                  </pic:blipFill>
                  <pic:spPr>
                    <a:xfrm>
                      <a:off x="0" y="0"/>
                      <a:ext cx="2520315" cy="4679950"/>
                    </a:xfrm>
                    <a:prstGeom prst="rect">
                      <a:avLst/>
                    </a:prstGeom>
                    <a:noFill/>
                    <a:ln>
                      <a:noFill/>
                    </a:ln>
                  </pic:spPr>
                </pic:pic>
              </a:graphicData>
            </a:graphic>
          </wp:inline>
        </w:drawing>
      </w:r>
    </w:p>
    <w:p>
      <w:pPr>
        <w:pStyle w:val="4"/>
        <w:spacing w:line="417" w:lineRule="auto"/>
        <w:ind w:left="120" w:right="236" w:firstLine="559"/>
      </w:pPr>
      <w:r>
        <w:rPr>
          <w:rFonts w:hint="eastAsia"/>
          <w:spacing w:val="-9"/>
        </w:rPr>
        <w:t>显示给毕业生推送的职位信息。</w:t>
      </w:r>
    </w:p>
    <w:p>
      <w:pPr>
        <w:pStyle w:val="4"/>
        <w:spacing w:line="417" w:lineRule="auto"/>
        <w:ind w:left="120" w:right="232" w:firstLine="559"/>
        <w:jc w:val="both"/>
        <w:rPr>
          <w:rFonts w:hint="eastAsia"/>
          <w:color w:val="auto"/>
          <w:spacing w:val="-9"/>
        </w:rPr>
      </w:pPr>
      <w:r>
        <w:rPr>
          <w:rFonts w:hint="eastAsia"/>
          <w:color w:val="auto"/>
          <w:spacing w:val="-9"/>
        </w:rPr>
        <w:t>2</w:t>
      </w:r>
      <w:r>
        <w:rPr>
          <w:rFonts w:hint="eastAsia"/>
          <w:color w:val="auto"/>
          <w:spacing w:val="-9"/>
          <w:lang w:eastAsia="zh-CN"/>
        </w:rPr>
        <w:t>.</w:t>
      </w:r>
      <w:r>
        <w:rPr>
          <w:rFonts w:hint="eastAsia"/>
          <w:color w:val="auto"/>
          <w:spacing w:val="-9"/>
        </w:rPr>
        <w:t>进入简历维护页面如图2-2所示，维护本人简历。</w:t>
      </w:r>
    </w:p>
    <w:p>
      <w:pPr>
        <w:pStyle w:val="4"/>
        <w:spacing w:line="417" w:lineRule="auto"/>
        <w:ind w:left="120" w:right="236" w:firstLine="559"/>
        <w:rPr>
          <w:rFonts w:hint="eastAsia"/>
          <w:spacing w:val="-9"/>
        </w:rPr>
      </w:pPr>
    </w:p>
    <w:p>
      <w:pPr>
        <w:pStyle w:val="4"/>
        <w:spacing w:line="417" w:lineRule="auto"/>
        <w:ind w:left="120" w:right="236" w:firstLine="559"/>
        <w:rPr>
          <w:rFonts w:hint="eastAsia"/>
          <w:b/>
          <w:bCs/>
          <w:color w:val="C00000"/>
          <w:spacing w:val="-9"/>
          <w:lang w:val="en-US" w:eastAsia="zh-CN"/>
        </w:rPr>
      </w:pPr>
      <w:r>
        <w:rPr>
          <w:rFonts w:hint="eastAsia"/>
          <w:b/>
          <w:bCs/>
          <w:color w:val="C00000"/>
          <w:spacing w:val="-9"/>
          <w:lang w:val="en-US" w:eastAsia="zh-CN"/>
        </w:rPr>
        <w:t>注意：</w:t>
      </w:r>
    </w:p>
    <w:p>
      <w:pPr>
        <w:pStyle w:val="4"/>
        <w:spacing w:line="417" w:lineRule="auto"/>
        <w:ind w:left="120" w:right="236" w:firstLine="559"/>
        <w:rPr>
          <w:rFonts w:hint="eastAsia"/>
          <w:b/>
          <w:bCs/>
          <w:color w:val="C00000"/>
          <w:spacing w:val="-9"/>
          <w:lang w:val="en-US" w:eastAsia="zh-CN"/>
        </w:rPr>
      </w:pPr>
      <w:r>
        <w:rPr>
          <w:rFonts w:hint="eastAsia"/>
          <w:b/>
          <w:bCs/>
          <w:color w:val="C00000"/>
          <w:spacing w:val="-9"/>
          <w:lang w:val="en-US" w:eastAsia="zh-CN"/>
        </w:rPr>
        <w:t>简历完成之后，可在相应条目上屏幕左滑可删除或修改内容。</w:t>
      </w:r>
    </w:p>
    <w:p>
      <w:pPr>
        <w:pStyle w:val="4"/>
        <w:spacing w:line="417" w:lineRule="auto"/>
        <w:ind w:right="236"/>
        <w:rPr>
          <w:rFonts w:hint="default"/>
          <w:spacing w:val="-9"/>
          <w:lang w:val="en-US" w:eastAsia="zh-CN"/>
        </w:rPr>
      </w:pPr>
    </w:p>
    <w:p>
      <w:pPr>
        <w:jc w:val="center"/>
      </w:pPr>
      <w:r>
        <w:drawing>
          <wp:inline distT="0" distB="0" distL="114300" distR="114300">
            <wp:extent cx="2520315" cy="4679950"/>
            <wp:effectExtent l="0" t="0" r="3810" b="6350"/>
            <wp:docPr id="64" name="图片 32" descr="D:/360安全云盘同步/我的桌面/图片2.png图片2"/>
            <wp:cNvGraphicFramePr/>
            <a:graphic xmlns:a="http://schemas.openxmlformats.org/drawingml/2006/main">
              <a:graphicData uri="http://schemas.openxmlformats.org/drawingml/2006/picture">
                <pic:pic xmlns:pic="http://schemas.openxmlformats.org/drawingml/2006/picture">
                  <pic:nvPicPr>
                    <pic:cNvPr id="64" name="图片 32" descr="D:/360安全云盘同步/我的桌面/图片2.png图片2"/>
                    <pic:cNvPicPr/>
                  </pic:nvPicPr>
                  <pic:blipFill>
                    <a:blip r:embed="rId24"/>
                    <a:srcRect l="1961" r="1961"/>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520315" cy="4679950"/>
            <wp:effectExtent l="0" t="0" r="3810" b="6350"/>
            <wp:docPr id="65" name="图片 33"/>
            <wp:cNvGraphicFramePr/>
            <a:graphic xmlns:a="http://schemas.openxmlformats.org/drawingml/2006/main">
              <a:graphicData uri="http://schemas.openxmlformats.org/drawingml/2006/picture">
                <pic:pic xmlns:pic="http://schemas.openxmlformats.org/drawingml/2006/picture">
                  <pic:nvPicPr>
                    <pic:cNvPr id="65" name="图片 33"/>
                    <pic:cNvPicPr/>
                  </pic:nvPicPr>
                  <pic:blipFill>
                    <a:blip r:embed="rId40"/>
                    <a:stretch>
                      <a:fillRect/>
                    </a:stretch>
                  </pic:blipFill>
                  <pic:spPr>
                    <a:xfrm>
                      <a:off x="0" y="0"/>
                      <a:ext cx="2520315" cy="4679950"/>
                    </a:xfrm>
                    <a:prstGeom prst="rect">
                      <a:avLst/>
                    </a:prstGeom>
                    <a:noFill/>
                    <a:ln>
                      <a:noFill/>
                    </a:ln>
                  </pic:spPr>
                </pic:pic>
              </a:graphicData>
            </a:graphic>
          </wp:inline>
        </w:drawing>
      </w:r>
    </w:p>
    <w:p>
      <w:pPr>
        <w:jc w:val="center"/>
      </w:pPr>
    </w:p>
    <w:p>
      <w:pPr>
        <w:jc w:val="center"/>
      </w:pPr>
      <w:r>
        <w:drawing>
          <wp:inline distT="0" distB="0" distL="114300" distR="114300">
            <wp:extent cx="2520315" cy="4679950"/>
            <wp:effectExtent l="0" t="0" r="3810" b="6350"/>
            <wp:docPr id="67" name="图片 35"/>
            <wp:cNvGraphicFramePr/>
            <a:graphic xmlns:a="http://schemas.openxmlformats.org/drawingml/2006/main">
              <a:graphicData uri="http://schemas.openxmlformats.org/drawingml/2006/picture">
                <pic:pic xmlns:pic="http://schemas.openxmlformats.org/drawingml/2006/picture">
                  <pic:nvPicPr>
                    <pic:cNvPr id="67" name="图片 35"/>
                    <pic:cNvPicPr/>
                  </pic:nvPicPr>
                  <pic:blipFill>
                    <a:blip r:embed="rId41"/>
                    <a:stretch>
                      <a:fillRect/>
                    </a:stretch>
                  </pic:blipFill>
                  <pic:spPr>
                    <a:xfrm>
                      <a:off x="0" y="0"/>
                      <a:ext cx="2520315" cy="4679950"/>
                    </a:xfrm>
                    <a:prstGeom prst="rect">
                      <a:avLst/>
                    </a:prstGeom>
                    <a:noFill/>
                    <a:ln>
                      <a:noFill/>
                    </a:ln>
                  </pic:spPr>
                </pic:pic>
              </a:graphicData>
            </a:graphic>
          </wp:inline>
        </w:drawing>
      </w:r>
      <w:r>
        <w:drawing>
          <wp:inline distT="0" distB="0" distL="114300" distR="114300">
            <wp:extent cx="2520315" cy="4679950"/>
            <wp:effectExtent l="0" t="0" r="3810" b="6350"/>
            <wp:docPr id="66" name="图片 34"/>
            <wp:cNvGraphicFramePr/>
            <a:graphic xmlns:a="http://schemas.openxmlformats.org/drawingml/2006/main">
              <a:graphicData uri="http://schemas.openxmlformats.org/drawingml/2006/picture">
                <pic:pic xmlns:pic="http://schemas.openxmlformats.org/drawingml/2006/picture">
                  <pic:nvPicPr>
                    <pic:cNvPr id="66" name="图片 34"/>
                    <pic:cNvPicPr/>
                  </pic:nvPicPr>
                  <pic:blipFill>
                    <a:blip r:embed="rId42"/>
                    <a:stretch>
                      <a:fillRect/>
                    </a:stretch>
                  </pic:blipFill>
                  <pic:spPr>
                    <a:xfrm>
                      <a:off x="0" y="0"/>
                      <a:ext cx="2520315" cy="4679950"/>
                    </a:xfrm>
                    <a:prstGeom prst="rect">
                      <a:avLst/>
                    </a:prstGeom>
                    <a:noFill/>
                    <a:ln>
                      <a:noFill/>
                    </a:ln>
                  </pic:spPr>
                </pic:pic>
              </a:graphicData>
            </a:graphic>
          </wp:inline>
        </w:drawing>
      </w:r>
      <w:r>
        <w:rPr>
          <w:rFonts w:hint="eastAsia"/>
          <w:lang w:val="en-US" w:eastAsia="zh-CN"/>
        </w:rPr>
        <w:t xml:space="preserve">   </w:t>
      </w:r>
    </w:p>
    <w:p>
      <w:pPr>
        <w:pStyle w:val="10"/>
      </w:pPr>
    </w:p>
    <w:p>
      <w:pPr>
        <w:pStyle w:val="2"/>
        <w:keepNext w:val="0"/>
        <w:keepLines w:val="0"/>
        <w:pageBreakBefore w:val="0"/>
        <w:widowControl w:val="0"/>
        <w:numPr>
          <w:ilvl w:val="0"/>
          <w:numId w:val="6"/>
        </w:numPr>
        <w:kinsoku/>
        <w:wordWrap/>
        <w:overflowPunct/>
        <w:topLinePunct w:val="0"/>
        <w:autoSpaceDE w:val="0"/>
        <w:autoSpaceDN w:val="0"/>
        <w:bidi w:val="0"/>
        <w:adjustRightInd/>
        <w:snapToGrid/>
        <w:spacing w:before="0" w:beforeLines="100" w:after="0" w:afterLines="100"/>
        <w:ind w:left="0" w:leftChars="0" w:firstLine="420" w:firstLineChars="0"/>
        <w:textAlignment w:val="auto"/>
        <w:rPr>
          <w:rFonts w:hint="eastAsia"/>
          <w:b/>
          <w:bCs/>
          <w:lang w:val="en-US" w:eastAsia="zh-CN"/>
        </w:rPr>
      </w:pPr>
      <w:bookmarkStart w:id="15" w:name="_Toc23334"/>
      <w:r>
        <w:rPr>
          <w:rFonts w:hint="eastAsia"/>
          <w:b/>
          <w:bCs/>
          <w:lang w:val="en-US" w:eastAsia="zh-CN"/>
        </w:rPr>
        <w:t>投递简历</w:t>
      </w:r>
      <w:bookmarkEnd w:id="15"/>
    </w:p>
    <w:p>
      <w:pPr>
        <w:rPr>
          <w:rFonts w:hint="eastAsia"/>
          <w:lang w:val="en-US" w:eastAsia="zh-CN"/>
        </w:rPr>
      </w:pPr>
    </w:p>
    <w:p>
      <w:pPr>
        <w:pStyle w:val="4"/>
        <w:spacing w:line="417" w:lineRule="auto"/>
        <w:ind w:left="120" w:right="232" w:firstLine="559"/>
        <w:jc w:val="both"/>
        <w:rPr>
          <w:rFonts w:hint="eastAsia"/>
          <w:color w:val="auto"/>
          <w:spacing w:val="-9"/>
        </w:rPr>
      </w:pPr>
      <w:r>
        <w:rPr>
          <w:rFonts w:hint="eastAsia"/>
          <w:color w:val="auto"/>
          <w:spacing w:val="-9"/>
          <w:lang w:val="en-US" w:eastAsia="zh-CN"/>
        </w:rPr>
        <w:t>1.</w:t>
      </w:r>
      <w:r>
        <w:rPr>
          <w:rFonts w:hint="eastAsia"/>
          <w:color w:val="auto"/>
          <w:spacing w:val="-9"/>
        </w:rPr>
        <w:t>进入【服务】页面如图所示，显示多种就业信息通道。</w:t>
      </w:r>
    </w:p>
    <w:p>
      <w:r>
        <w:rPr>
          <w:rFonts w:hint="eastAsia"/>
        </w:rPr>
        <w:drawing>
          <wp:inline distT="0" distB="0" distL="114300" distR="114300">
            <wp:extent cx="2520315" cy="4679950"/>
            <wp:effectExtent l="0" t="0" r="3810" b="6350"/>
            <wp:docPr id="68" name="图片 36" descr="D:/360安全云盘同步/我的桌面/图片1.png图片1"/>
            <wp:cNvGraphicFramePr/>
            <a:graphic xmlns:a="http://schemas.openxmlformats.org/drawingml/2006/main">
              <a:graphicData uri="http://schemas.openxmlformats.org/drawingml/2006/picture">
                <pic:pic xmlns:pic="http://schemas.openxmlformats.org/drawingml/2006/picture">
                  <pic:nvPicPr>
                    <pic:cNvPr id="68" name="图片 36" descr="D:/360安全云盘同步/我的桌面/图片1.png图片1"/>
                    <pic:cNvPicPr/>
                  </pic:nvPicPr>
                  <pic:blipFill>
                    <a:blip r:embed="rId43"/>
                    <a:srcRect l="2056" r="2056"/>
                    <a:stretch>
                      <a:fillRect/>
                    </a:stretch>
                  </pic:blipFill>
                  <pic:spPr>
                    <a:xfrm>
                      <a:off x="0" y="0"/>
                      <a:ext cx="2520315" cy="4679950"/>
                    </a:xfrm>
                    <a:prstGeom prst="rect">
                      <a:avLst/>
                    </a:prstGeom>
                    <a:noFill/>
                    <a:ln>
                      <a:noFill/>
                    </a:ln>
                  </pic:spPr>
                </pic:pic>
              </a:graphicData>
            </a:graphic>
          </wp:inline>
        </w:drawing>
      </w:r>
      <w:r>
        <w:rPr>
          <w:rFonts w:hint="eastAsia"/>
        </w:rPr>
        <w:t xml:space="preserve">  </w:t>
      </w:r>
      <w:r>
        <w:rPr>
          <w:rFonts w:hint="eastAsia"/>
        </w:rPr>
        <w:drawing>
          <wp:inline distT="0" distB="0" distL="114300" distR="114300">
            <wp:extent cx="2520315" cy="4679950"/>
            <wp:effectExtent l="0" t="0" r="3810" b="6350"/>
            <wp:docPr id="69" name="图片 37"/>
            <wp:cNvGraphicFramePr/>
            <a:graphic xmlns:a="http://schemas.openxmlformats.org/drawingml/2006/main">
              <a:graphicData uri="http://schemas.openxmlformats.org/drawingml/2006/picture">
                <pic:pic xmlns:pic="http://schemas.openxmlformats.org/drawingml/2006/picture">
                  <pic:nvPicPr>
                    <pic:cNvPr id="69" name="图片 37"/>
                    <pic:cNvPicPr/>
                  </pic:nvPicPr>
                  <pic:blipFill>
                    <a:blip r:embed="rId44"/>
                    <a:stretch>
                      <a:fillRect/>
                    </a:stretch>
                  </pic:blipFill>
                  <pic:spPr>
                    <a:xfrm>
                      <a:off x="0" y="0"/>
                      <a:ext cx="2520315" cy="4679950"/>
                    </a:xfrm>
                    <a:prstGeom prst="rect">
                      <a:avLst/>
                    </a:prstGeom>
                    <a:noFill/>
                    <a:ln>
                      <a:noFill/>
                    </a:ln>
                  </pic:spPr>
                </pic:pic>
              </a:graphicData>
            </a:graphic>
          </wp:inline>
        </w:drawing>
      </w:r>
    </w:p>
    <w:p>
      <w:pPr>
        <w:pStyle w:val="4"/>
        <w:spacing w:line="417" w:lineRule="auto"/>
        <w:ind w:left="120" w:right="236" w:firstLine="559"/>
        <w:rPr>
          <w:rFonts w:hint="eastAsia"/>
          <w:spacing w:val="-9"/>
          <w:lang w:val="en-US" w:eastAsia="zh-CN"/>
        </w:rPr>
      </w:pPr>
    </w:p>
    <w:p>
      <w:pPr>
        <w:pStyle w:val="4"/>
        <w:spacing w:line="417" w:lineRule="auto"/>
        <w:ind w:left="120" w:right="232" w:firstLine="559"/>
        <w:jc w:val="both"/>
        <w:rPr>
          <w:rFonts w:hint="eastAsia"/>
          <w:color w:val="auto"/>
          <w:spacing w:val="-9"/>
          <w:lang w:val="en-US" w:eastAsia="zh-CN"/>
        </w:rPr>
      </w:pPr>
      <w:r>
        <w:rPr>
          <w:rFonts w:hint="eastAsia"/>
          <w:color w:val="auto"/>
          <w:spacing w:val="-9"/>
          <w:lang w:val="en-US" w:eastAsia="zh-CN"/>
        </w:rPr>
        <w:t>2.在职位列表中选择职位，可在线申请该职位。若在求职过程中发现单位有欺诈行为，可向省教育厅举报（0551-63631768）。</w:t>
      </w:r>
    </w:p>
    <w:sectPr>
      <w:footerReference r:id="rId6" w:type="default"/>
      <w:pgSz w:w="11910" w:h="16840"/>
      <w:pgMar w:top="1520" w:right="1560" w:bottom="1080" w:left="1680" w:header="0" w:footer="899"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r>
      <w:pict>
        <v:shape id="_x0000_s4098" o:spid="_x0000_s4098" o:spt="202" type="#_x0000_t202" style="position:absolute;left:0pt;margin-top:781.9pt;height:13.5pt;width:100.7pt;mso-position-horizontal:center;mso-position-horizontal-relative:margin;mso-position-vertical-relative:page;z-index:251659264;mso-width-relative:page;mso-height-relative:page;" filled="f" stroked="f" coordsize="21600,21600">
          <v:path/>
          <v:fill on="f" focussize="0,0"/>
          <v:stroke on="f"/>
          <v:imagedata o:title=""/>
          <o:lock v:ext="edit" aspectratio="f"/>
          <v:textbox inset="0mm,0mm,0mm,0mm">
            <w:txbxContent>
              <w:p>
                <w:pPr>
                  <w:spacing w:before="3"/>
                  <w:ind w:left="560" w:leftChars="9" w:right="0" w:hanging="540" w:hangingChars="300"/>
                  <w:jc w:val="left"/>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6</w:t>
                </w:r>
                <w:r>
                  <w:fldChar w:fldCharType="end"/>
                </w:r>
                <w:r>
                  <w:rPr>
                    <w:rFonts w:ascii="Times New Roman" w:eastAsia="Times New Roman"/>
                    <w:sz w:val="18"/>
                  </w:rPr>
                  <w:t xml:space="preserve"> </w:t>
                </w:r>
                <w:r>
                  <w:rPr>
                    <w:sz w:val="18"/>
                  </w:rPr>
                  <w:t xml:space="preserve">页 共 </w:t>
                </w:r>
                <w:r>
                  <w:rPr>
                    <w:rFonts w:hint="eastAsia"/>
                    <w:sz w:val="18"/>
                    <w:lang w:val="en-US" w:eastAsia="zh-CN"/>
                  </w:rPr>
                  <w:t>22</w:t>
                </w:r>
                <w:r>
                  <w:rPr>
                    <w:sz w:val="18"/>
                  </w:rPr>
                  <w:t>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47318"/>
    <w:multiLevelType w:val="singleLevel"/>
    <w:tmpl w:val="AB647318"/>
    <w:lvl w:ilvl="0" w:tentative="0">
      <w:start w:val="1"/>
      <w:numFmt w:val="chineseCounting"/>
      <w:suff w:val="nothing"/>
      <w:lvlText w:val="（%1）"/>
      <w:lvlJc w:val="left"/>
      <w:pPr>
        <w:ind w:left="0" w:firstLine="420"/>
      </w:pPr>
      <w:rPr>
        <w:rFonts w:hint="eastAsia"/>
      </w:rPr>
    </w:lvl>
  </w:abstractNum>
  <w:abstractNum w:abstractNumId="1">
    <w:nsid w:val="C5CAA624"/>
    <w:multiLevelType w:val="singleLevel"/>
    <w:tmpl w:val="C5CAA624"/>
    <w:lvl w:ilvl="0" w:tentative="0">
      <w:start w:val="1"/>
      <w:numFmt w:val="decimal"/>
      <w:lvlText w:val="%1."/>
      <w:lvlJc w:val="left"/>
      <w:pPr>
        <w:tabs>
          <w:tab w:val="left" w:pos="0"/>
        </w:tabs>
        <w:ind w:left="425" w:hanging="425"/>
      </w:pPr>
      <w:rPr>
        <w:rFonts w:hint="default"/>
      </w:rPr>
    </w:lvl>
  </w:abstractNum>
  <w:abstractNum w:abstractNumId="2">
    <w:nsid w:val="D9F1DD82"/>
    <w:multiLevelType w:val="singleLevel"/>
    <w:tmpl w:val="D9F1DD82"/>
    <w:lvl w:ilvl="0" w:tentative="0">
      <w:start w:val="1"/>
      <w:numFmt w:val="chineseCounting"/>
      <w:suff w:val="nothing"/>
      <w:lvlText w:val="%1、"/>
      <w:lvlJc w:val="left"/>
      <w:rPr>
        <w:rFonts w:hint="eastAsia"/>
      </w:rPr>
    </w:lvl>
  </w:abstractNum>
  <w:abstractNum w:abstractNumId="3">
    <w:nsid w:val="DCCD8DF3"/>
    <w:multiLevelType w:val="singleLevel"/>
    <w:tmpl w:val="DCCD8DF3"/>
    <w:lvl w:ilvl="0" w:tentative="0">
      <w:start w:val="1"/>
      <w:numFmt w:val="chineseCounting"/>
      <w:suff w:val="nothing"/>
      <w:lvlText w:val="（%1）"/>
      <w:lvlJc w:val="left"/>
      <w:pPr>
        <w:ind w:left="0" w:firstLine="420"/>
      </w:pPr>
      <w:rPr>
        <w:rFonts w:hint="eastAsia"/>
      </w:rPr>
    </w:lvl>
  </w:abstractNum>
  <w:abstractNum w:abstractNumId="4">
    <w:nsid w:val="4E8581C6"/>
    <w:multiLevelType w:val="singleLevel"/>
    <w:tmpl w:val="4E8581C6"/>
    <w:lvl w:ilvl="0" w:tentative="0">
      <w:start w:val="1"/>
      <w:numFmt w:val="chineseCounting"/>
      <w:suff w:val="nothing"/>
      <w:lvlText w:val="（%1）"/>
      <w:lvlJc w:val="left"/>
      <w:pPr>
        <w:ind w:left="0" w:firstLine="420"/>
      </w:pPr>
      <w:rPr>
        <w:rFonts w:hint="eastAsia"/>
      </w:rPr>
    </w:lvl>
  </w:abstractNum>
  <w:abstractNum w:abstractNumId="5">
    <w:nsid w:val="7F1CC419"/>
    <w:multiLevelType w:val="singleLevel"/>
    <w:tmpl w:val="7F1CC419"/>
    <w:lvl w:ilvl="0" w:tentative="0">
      <w:start w:val="1"/>
      <w:numFmt w:val="decimal"/>
      <w:lvlText w:val="%1."/>
      <w:lvlJc w:val="left"/>
      <w:pPr>
        <w:tabs>
          <w:tab w:val="left" w:pos="0"/>
        </w:tabs>
        <w:ind w:left="425" w:hanging="425"/>
      </w:pPr>
      <w:rPr>
        <w:rFont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ODViY2JkMjU3NGYzZTEwMzZmMGFkZWViYmNkYWU3NDIifQ=="/>
  </w:docVars>
  <w:rsids>
    <w:rsidRoot w:val="00000000"/>
    <w:rsid w:val="01457F81"/>
    <w:rsid w:val="01884C61"/>
    <w:rsid w:val="03101E00"/>
    <w:rsid w:val="03E2554B"/>
    <w:rsid w:val="04C550B2"/>
    <w:rsid w:val="05BF591C"/>
    <w:rsid w:val="068A3C77"/>
    <w:rsid w:val="06F04422"/>
    <w:rsid w:val="07034EEF"/>
    <w:rsid w:val="07574DAE"/>
    <w:rsid w:val="077D5994"/>
    <w:rsid w:val="07E07447"/>
    <w:rsid w:val="0922463B"/>
    <w:rsid w:val="094B48B7"/>
    <w:rsid w:val="0B1B2FBA"/>
    <w:rsid w:val="0C0E5964"/>
    <w:rsid w:val="0DEA2A7A"/>
    <w:rsid w:val="0E0C0921"/>
    <w:rsid w:val="0F9A2D0A"/>
    <w:rsid w:val="0FD079A3"/>
    <w:rsid w:val="0FD541B5"/>
    <w:rsid w:val="100625C1"/>
    <w:rsid w:val="106C1C04"/>
    <w:rsid w:val="110F603B"/>
    <w:rsid w:val="11EA5797"/>
    <w:rsid w:val="14132899"/>
    <w:rsid w:val="156B1816"/>
    <w:rsid w:val="15D553E2"/>
    <w:rsid w:val="16754C69"/>
    <w:rsid w:val="16EE564C"/>
    <w:rsid w:val="17C9552F"/>
    <w:rsid w:val="193C2553"/>
    <w:rsid w:val="19FB6A0F"/>
    <w:rsid w:val="1A3F536C"/>
    <w:rsid w:val="1AB617C4"/>
    <w:rsid w:val="1B1F1731"/>
    <w:rsid w:val="1BF6798D"/>
    <w:rsid w:val="1E2E1DC7"/>
    <w:rsid w:val="1E504E2F"/>
    <w:rsid w:val="1EC350D1"/>
    <w:rsid w:val="219860B0"/>
    <w:rsid w:val="22462CF1"/>
    <w:rsid w:val="23EB6515"/>
    <w:rsid w:val="25BD4805"/>
    <w:rsid w:val="26560691"/>
    <w:rsid w:val="28282FDA"/>
    <w:rsid w:val="28732A40"/>
    <w:rsid w:val="28BA3B86"/>
    <w:rsid w:val="28F40CF7"/>
    <w:rsid w:val="294E705B"/>
    <w:rsid w:val="2B8723B0"/>
    <w:rsid w:val="2D0619FA"/>
    <w:rsid w:val="2D4654A3"/>
    <w:rsid w:val="2E393328"/>
    <w:rsid w:val="2E395383"/>
    <w:rsid w:val="2F920605"/>
    <w:rsid w:val="310F4C17"/>
    <w:rsid w:val="310F6C24"/>
    <w:rsid w:val="315263AC"/>
    <w:rsid w:val="324F19BE"/>
    <w:rsid w:val="326B1285"/>
    <w:rsid w:val="327F75B0"/>
    <w:rsid w:val="337376BE"/>
    <w:rsid w:val="351F3423"/>
    <w:rsid w:val="35EB4A38"/>
    <w:rsid w:val="388D46B9"/>
    <w:rsid w:val="388F4DB3"/>
    <w:rsid w:val="3A266E50"/>
    <w:rsid w:val="3CB61B58"/>
    <w:rsid w:val="3D163CE8"/>
    <w:rsid w:val="3FD11A8E"/>
    <w:rsid w:val="3FFC4F9B"/>
    <w:rsid w:val="40006924"/>
    <w:rsid w:val="40471332"/>
    <w:rsid w:val="404C37B8"/>
    <w:rsid w:val="41FE2E0C"/>
    <w:rsid w:val="422A5766"/>
    <w:rsid w:val="42741E08"/>
    <w:rsid w:val="42DE129B"/>
    <w:rsid w:val="43943B94"/>
    <w:rsid w:val="456442B5"/>
    <w:rsid w:val="461B2B9B"/>
    <w:rsid w:val="471B26D5"/>
    <w:rsid w:val="47700C07"/>
    <w:rsid w:val="478B3975"/>
    <w:rsid w:val="47E71D2D"/>
    <w:rsid w:val="48E661C8"/>
    <w:rsid w:val="48F350D1"/>
    <w:rsid w:val="48FF3A76"/>
    <w:rsid w:val="49D46CB0"/>
    <w:rsid w:val="4B2C6E69"/>
    <w:rsid w:val="4BA6467C"/>
    <w:rsid w:val="4BBC626F"/>
    <w:rsid w:val="4CFE22D3"/>
    <w:rsid w:val="4F8162DF"/>
    <w:rsid w:val="4FFF2FD6"/>
    <w:rsid w:val="50D92DFE"/>
    <w:rsid w:val="55CB5949"/>
    <w:rsid w:val="55D44DD1"/>
    <w:rsid w:val="56644CB1"/>
    <w:rsid w:val="587F24DD"/>
    <w:rsid w:val="58C65742"/>
    <w:rsid w:val="590D6E15"/>
    <w:rsid w:val="593A439E"/>
    <w:rsid w:val="5972517A"/>
    <w:rsid w:val="5A9A253D"/>
    <w:rsid w:val="5B016103"/>
    <w:rsid w:val="5B9462A0"/>
    <w:rsid w:val="5BBE62DB"/>
    <w:rsid w:val="5CD612E4"/>
    <w:rsid w:val="5D2B74B6"/>
    <w:rsid w:val="5E9E44A2"/>
    <w:rsid w:val="5ED115B9"/>
    <w:rsid w:val="5F705E7C"/>
    <w:rsid w:val="5F966786"/>
    <w:rsid w:val="60470793"/>
    <w:rsid w:val="60D33D02"/>
    <w:rsid w:val="6208709F"/>
    <w:rsid w:val="62603351"/>
    <w:rsid w:val="63E678B4"/>
    <w:rsid w:val="63ED29F1"/>
    <w:rsid w:val="64D21BE7"/>
    <w:rsid w:val="65DD10ED"/>
    <w:rsid w:val="66187ACD"/>
    <w:rsid w:val="66D159A9"/>
    <w:rsid w:val="66D439F4"/>
    <w:rsid w:val="66ED0F5A"/>
    <w:rsid w:val="67875AB5"/>
    <w:rsid w:val="680B4CB7"/>
    <w:rsid w:val="689F340B"/>
    <w:rsid w:val="69C62E8F"/>
    <w:rsid w:val="6A7F4184"/>
    <w:rsid w:val="6C2B1406"/>
    <w:rsid w:val="6E7D4E95"/>
    <w:rsid w:val="6EAE7221"/>
    <w:rsid w:val="6F0A08FB"/>
    <w:rsid w:val="6F6049BF"/>
    <w:rsid w:val="6FAD3FB9"/>
    <w:rsid w:val="700C3276"/>
    <w:rsid w:val="701C70EB"/>
    <w:rsid w:val="708F36ED"/>
    <w:rsid w:val="7325420C"/>
    <w:rsid w:val="739F786C"/>
    <w:rsid w:val="74FF2584"/>
    <w:rsid w:val="758C2A85"/>
    <w:rsid w:val="7682521B"/>
    <w:rsid w:val="76CE6751"/>
    <w:rsid w:val="772C37B3"/>
    <w:rsid w:val="78B45A54"/>
    <w:rsid w:val="796230E1"/>
    <w:rsid w:val="79A42EF1"/>
    <w:rsid w:val="7BD53ACF"/>
    <w:rsid w:val="7EA85A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autoRedefine/>
    <w:qFormat/>
    <w:uiPriority w:val="0"/>
    <w:pPr>
      <w:ind w:left="120"/>
      <w:outlineLvl w:val="1"/>
    </w:pPr>
    <w:rPr>
      <w:rFonts w:ascii="宋体" w:hAnsi="宋体" w:eastAsia="宋体" w:cs="宋体"/>
      <w:b/>
      <w:bCs/>
      <w:sz w:val="28"/>
      <w:szCs w:val="28"/>
      <w:lang w:val="zh-CN" w:eastAsia="zh-CN" w:bidi="zh-CN"/>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rPr>
      <w:rFonts w:ascii="宋体" w:hAnsi="宋体" w:eastAsia="宋体" w:cs="宋体"/>
      <w:sz w:val="28"/>
      <w:szCs w:val="28"/>
      <w:lang w:val="zh-CN" w:eastAsia="zh-CN" w:bidi="zh-CN"/>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autoRedefine/>
    <w:qFormat/>
    <w:uiPriority w:val="0"/>
    <w:pPr>
      <w:ind w:left="420" w:leftChars="200"/>
    </w:p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0">
    <w:name w:val="Body Text First Indent"/>
    <w:basedOn w:val="4"/>
    <w:autoRedefine/>
    <w:qFormat/>
    <w:uiPriority w:val="0"/>
    <w:pPr>
      <w:ind w:firstLine="420" w:firstLineChars="100"/>
    </w:pPr>
  </w:style>
  <w:style w:type="table" w:customStyle="1" w:styleId="13">
    <w:name w:val="Table Normal"/>
    <w:autoRedefine/>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rPr>
      <w:lang w:val="zh-CN" w:eastAsia="zh-CN" w:bidi="zh-CN"/>
    </w:rPr>
  </w:style>
  <w:style w:type="paragraph" w:customStyle="1" w:styleId="15">
    <w:name w:val="Table Paragraph"/>
    <w:basedOn w:val="1"/>
    <w:autoRedefine/>
    <w:qFormat/>
    <w:uiPriority w:val="1"/>
    <w:rPr>
      <w:lang w:val="zh-CN" w:eastAsia="zh-CN" w:bidi="zh-CN"/>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
  </customSectProps>
  <customShpExts>
    <customShpInfo spid="_x0000_s409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大树先生</cp:lastModifiedBy>
  <dcterms:modified xsi:type="dcterms:W3CDTF">2024-01-28T11:59:33Z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WPS 文字</vt:lpwstr>
  </property>
  <property fmtid="{D5CDD505-2E9C-101B-9397-08002B2CF9AE}" pid="4" name="LastSaved">
    <vt:filetime>2021-10-31T00:00:00Z</vt:filetime>
  </property>
  <property fmtid="{D5CDD505-2E9C-101B-9397-08002B2CF9AE}" pid="5" name="KSOProductBuildVer">
    <vt:lpwstr>2052-12.1.0.16120</vt:lpwstr>
  </property>
  <property fmtid="{D5CDD505-2E9C-101B-9397-08002B2CF9AE}" pid="6" name="ICV">
    <vt:lpwstr>FABA8EC09EFE404B8E757D210E21948B</vt:lpwstr>
  </property>
</Properties>
</file>